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C63C1" w14:textId="77777777" w:rsidR="003F1F35" w:rsidRDefault="003F1F35" w:rsidP="003F1F35">
      <w:pPr>
        <w:tabs>
          <w:tab w:val="left" w:pos="3192"/>
          <w:tab w:val="right" w:leader="underscore" w:pos="8640"/>
        </w:tabs>
        <w:spacing w:after="120" w:line="23" w:lineRule="atLeast"/>
        <w:ind w:firstLine="0"/>
        <w:contextualSpacing/>
        <w:jc w:val="center"/>
        <w:rPr>
          <w:rFonts w:ascii="Times New Roman" w:hAnsi="Times New Roman" w:cs="Times New Roman"/>
          <w:b/>
          <w:color w:val="000000" w:themeColor="text1"/>
          <w:sz w:val="24"/>
        </w:rPr>
      </w:pPr>
      <w:r w:rsidRPr="009E56D3">
        <w:rPr>
          <w:rFonts w:ascii="Times New Roman" w:hAnsi="Times New Roman" w:cs="Times New Roman"/>
          <w:b/>
          <w:bCs/>
          <w:iCs/>
          <w:sz w:val="24"/>
          <w:lang w:val="en-US"/>
        </w:rPr>
        <w:t>INFORMACINIŲ IR RYŠIO INFRASTRUKTŪROS BEI ĮRANGOS NUOMOS PASLAUG</w:t>
      </w:r>
      <w:r>
        <w:rPr>
          <w:rFonts w:ascii="Times New Roman" w:hAnsi="Times New Roman" w:cs="Times New Roman"/>
          <w:b/>
          <w:bCs/>
          <w:iCs/>
          <w:sz w:val="24"/>
          <w:lang w:val="en-US"/>
        </w:rPr>
        <w:t>Ų</w:t>
      </w:r>
      <w:r w:rsidRPr="009E56D3">
        <w:rPr>
          <w:rFonts w:ascii="Times New Roman" w:hAnsi="Times New Roman" w:cs="Times New Roman"/>
          <w:b/>
          <w:bCs/>
          <w:iCs/>
          <w:sz w:val="24"/>
          <w:lang w:val="en-US"/>
        </w:rPr>
        <w:t xml:space="preserve"> LIETUVOS PIRMININKAVIMO EUROPOS SĄJUNGOS TARYBAI 2027 M. RENGINIAMS</w:t>
      </w:r>
      <w:r w:rsidRPr="004733FF">
        <w:rPr>
          <w:rFonts w:ascii="Times New Roman" w:hAnsi="Times New Roman" w:cs="Times New Roman"/>
          <w:b/>
          <w:color w:val="000000" w:themeColor="text1"/>
          <w:sz w:val="24"/>
        </w:rPr>
        <w:t xml:space="preserve"> TECHNINĖ SPECIFIKACIJA</w:t>
      </w:r>
    </w:p>
    <w:p w14:paraId="12F3E6BB" w14:textId="77777777" w:rsidR="00E31BCC" w:rsidRPr="00A927DC" w:rsidRDefault="00E31BCC" w:rsidP="00A927DC"/>
    <w:p w14:paraId="0B0C9585" w14:textId="77777777" w:rsidR="000103CE" w:rsidRPr="00DA79ED" w:rsidRDefault="000103CE" w:rsidP="000103CE">
      <w:pPr>
        <w:pStyle w:val="Heading2"/>
        <w:spacing w:after="120" w:line="23" w:lineRule="atLeast"/>
        <w:ind w:firstLine="0"/>
        <w:contextualSpacing/>
        <w:jc w:val="center"/>
        <w:rPr>
          <w:rFonts w:ascii="Times New Roman" w:eastAsia="Times New Roman" w:hAnsi="Times New Roman" w:cs="Times New Roman"/>
          <w:b/>
          <w:bCs/>
          <w:color w:val="000000" w:themeColor="text1"/>
          <w:sz w:val="24"/>
          <w:szCs w:val="24"/>
          <w:lang w:eastAsia="en-US"/>
        </w:rPr>
      </w:pPr>
      <w:r w:rsidRPr="00DA79ED">
        <w:rPr>
          <w:rFonts w:ascii="Times New Roman" w:eastAsia="Times New Roman" w:hAnsi="Times New Roman" w:cs="Times New Roman"/>
          <w:b/>
          <w:bCs/>
          <w:color w:val="000000" w:themeColor="text1"/>
          <w:sz w:val="24"/>
          <w:szCs w:val="24"/>
          <w:lang w:eastAsia="en-US"/>
        </w:rPr>
        <w:t>1. ĮVADINĖ INFORMACIJA</w:t>
      </w:r>
    </w:p>
    <w:p w14:paraId="7CD0B59A" w14:textId="50D9C828" w:rsidR="000103CE" w:rsidRPr="00392300" w:rsidRDefault="00392300"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 xml:space="preserve">1.1. </w:t>
      </w:r>
      <w:r w:rsidR="000103CE" w:rsidRPr="00392300">
        <w:rPr>
          <w:color w:val="000000" w:themeColor="text1"/>
          <w:szCs w:val="24"/>
        </w:rPr>
        <w:t>Perkančioji organizacija – Lietuvos parodų ir kongresų centras „Litexpo", UAB.</w:t>
      </w:r>
    </w:p>
    <w:p w14:paraId="6DD3CE2D" w14:textId="229F95FE" w:rsidR="000103CE" w:rsidRPr="00392300" w:rsidRDefault="00392300"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 xml:space="preserve">1.2. </w:t>
      </w:r>
      <w:r w:rsidR="000103CE" w:rsidRPr="00392300">
        <w:rPr>
          <w:color w:val="000000" w:themeColor="text1"/>
          <w:szCs w:val="24"/>
        </w:rPr>
        <w:t xml:space="preserve">Tiekėjas – ūkio subjektas – fizinis asmuo, privatusis juridinis asmuo, viešasis juridinis asmuo, kitos organizacijos ir jų padaliniai ar tokių asmenų grupė, su kuriuo Perkančioji organizacija sudaro Sutartį. </w:t>
      </w:r>
    </w:p>
    <w:p w14:paraId="71999080" w14:textId="6969B2CB" w:rsidR="000103CE" w:rsidRPr="00392300" w:rsidRDefault="00392300"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 xml:space="preserve">1.3. </w:t>
      </w:r>
      <w:r w:rsidR="000103CE" w:rsidRPr="00392300">
        <w:rPr>
          <w:color w:val="000000" w:themeColor="text1"/>
          <w:szCs w:val="24"/>
        </w:rPr>
        <w:t xml:space="preserve">Paslaugos / Pirkimo objektas – informacinių ir ryšio technologijų paslaugos su nuomojama įranga, nurodytos šios techninės specifikacijos 1 lentelėje. </w:t>
      </w:r>
    </w:p>
    <w:p w14:paraId="2B497DF4" w14:textId="22A01F2E" w:rsidR="000103CE" w:rsidRPr="00392300" w:rsidRDefault="00392300"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 xml:space="preserve">1.4. </w:t>
      </w:r>
      <w:r w:rsidR="000103CE" w:rsidRPr="00392300">
        <w:rPr>
          <w:color w:val="000000" w:themeColor="text1"/>
          <w:szCs w:val="24"/>
        </w:rPr>
        <w:t>Sutartis – pirkimo sutartis, sudaroma tarp Tiekėjo ir Perkančiosios organizacijos dėl šio Pirkimo objekto.</w:t>
      </w:r>
    </w:p>
    <w:p w14:paraId="3D71D26E" w14:textId="24128BE4" w:rsidR="000103CE" w:rsidRPr="00392300" w:rsidRDefault="00392300"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 xml:space="preserve">1.5. </w:t>
      </w:r>
      <w:r w:rsidR="000103CE" w:rsidRPr="00392300">
        <w:rPr>
          <w:color w:val="000000" w:themeColor="text1"/>
          <w:szCs w:val="24"/>
        </w:rPr>
        <w:t>Ši techninė specifikacija skirta pateikti bendrą informaciją ir nustatyti reikalavimus informacinių ir ryšio technologijų paslaugų ir nuomojamos įrangos, reikalingos Lietuvos pirmininkavimo Europos Sąjungos renginiams, vyksiantiems Lietuvoje, pirkimui (toliau – Techninė specifikacija).</w:t>
      </w:r>
    </w:p>
    <w:p w14:paraId="52A2A92A" w14:textId="7894D3FC" w:rsidR="000103CE" w:rsidRPr="00DA79ED" w:rsidRDefault="00392300" w:rsidP="003378DE">
      <w:pPr>
        <w:pStyle w:val="ListParagraph1"/>
        <w:numPr>
          <w:ilvl w:val="0"/>
          <w:numId w:val="24"/>
        </w:numPr>
        <w:spacing w:after="120" w:line="23" w:lineRule="atLeast"/>
        <w:ind w:left="0" w:right="55" w:firstLine="395"/>
        <w:contextualSpacing/>
        <w:jc w:val="both"/>
        <w:rPr>
          <w:b/>
          <w:bCs/>
          <w:color w:val="000000" w:themeColor="text1"/>
        </w:rPr>
      </w:pPr>
      <w:r w:rsidRPr="00DA79ED">
        <w:rPr>
          <w:b/>
          <w:bCs/>
          <w:color w:val="000000" w:themeColor="text1"/>
          <w:szCs w:val="24"/>
        </w:rPr>
        <w:t xml:space="preserve">1.6. </w:t>
      </w:r>
      <w:r w:rsidR="000103CE" w:rsidRPr="00DA79ED">
        <w:rPr>
          <w:b/>
          <w:bCs/>
          <w:color w:val="000000" w:themeColor="text1"/>
          <w:szCs w:val="24"/>
        </w:rPr>
        <w:t>Bendra informacija apie renginius:</w:t>
      </w:r>
    </w:p>
    <w:p w14:paraId="45409CFB" w14:textId="2D84D624" w:rsidR="000103CE" w:rsidRPr="00392300" w:rsidRDefault="00392300" w:rsidP="34F31E4A">
      <w:pPr>
        <w:pStyle w:val="ListParagraph1"/>
        <w:numPr>
          <w:ilvl w:val="0"/>
          <w:numId w:val="24"/>
        </w:numPr>
        <w:spacing w:after="120" w:line="23" w:lineRule="atLeast"/>
        <w:ind w:left="0" w:right="55" w:firstLine="395"/>
        <w:contextualSpacing/>
        <w:jc w:val="both"/>
        <w:rPr>
          <w:color w:val="000000" w:themeColor="text1"/>
        </w:rPr>
      </w:pPr>
      <w:r w:rsidRPr="57A154DE">
        <w:rPr>
          <w:color w:val="000000" w:themeColor="text1"/>
        </w:rPr>
        <w:t xml:space="preserve">1.6.1. </w:t>
      </w:r>
      <w:r w:rsidR="00507A44">
        <w:rPr>
          <w:color w:val="000000" w:themeColor="text1"/>
        </w:rPr>
        <w:t xml:space="preserve">Valstybės </w:t>
      </w:r>
      <w:r w:rsidR="00F006A0">
        <w:rPr>
          <w:color w:val="000000" w:themeColor="text1"/>
        </w:rPr>
        <w:t>svarbos r</w:t>
      </w:r>
      <w:r w:rsidR="000103CE" w:rsidRPr="57A154DE">
        <w:rPr>
          <w:color w:val="000000" w:themeColor="text1"/>
        </w:rPr>
        <w:t>enginiai</w:t>
      </w:r>
      <w:r w:rsidR="00F006A0">
        <w:rPr>
          <w:rStyle w:val="FootnoteReference"/>
          <w:color w:val="000000" w:themeColor="text1"/>
        </w:rPr>
        <w:footnoteReference w:id="1"/>
      </w:r>
      <w:r w:rsidR="00F006A0">
        <w:rPr>
          <w:color w:val="000000" w:themeColor="text1"/>
        </w:rPr>
        <w:t xml:space="preserve"> (toliau – Renginiai)</w:t>
      </w:r>
      <w:r w:rsidR="000103CE" w:rsidRPr="57A154DE">
        <w:rPr>
          <w:color w:val="000000" w:themeColor="text1"/>
        </w:rPr>
        <w:t xml:space="preserve"> vyks nuo 2027 m. sausio mėn. iki 2027 m. birželio mėn.</w:t>
      </w:r>
      <w:r w:rsidR="00026FF3">
        <w:rPr>
          <w:color w:val="000000" w:themeColor="text1"/>
        </w:rPr>
        <w:t xml:space="preserve"> Bendras planuojamų </w:t>
      </w:r>
      <w:r w:rsidR="25283DB8" w:rsidRPr="34F31E4A">
        <w:rPr>
          <w:color w:val="000000" w:themeColor="text1"/>
        </w:rPr>
        <w:t xml:space="preserve">A ir B </w:t>
      </w:r>
      <w:r w:rsidR="00026FF3" w:rsidRPr="34F31E4A">
        <w:rPr>
          <w:color w:val="000000" w:themeColor="text1"/>
        </w:rPr>
        <w:t xml:space="preserve">renginių </w:t>
      </w:r>
      <w:r w:rsidR="00FB3928" w:rsidRPr="34F31E4A">
        <w:rPr>
          <w:color w:val="000000" w:themeColor="text1"/>
        </w:rPr>
        <w:t>kiekis</w:t>
      </w:r>
      <w:r w:rsidR="00026FF3" w:rsidRPr="34F31E4A">
        <w:rPr>
          <w:color w:val="000000" w:themeColor="text1"/>
        </w:rPr>
        <w:t xml:space="preserve"> </w:t>
      </w:r>
      <w:r w:rsidR="7EA5FD4F" w:rsidRPr="34F31E4A">
        <w:rPr>
          <w:color w:val="000000" w:themeColor="text1"/>
        </w:rPr>
        <w:t xml:space="preserve">pridedamas priede </w:t>
      </w:r>
      <w:r w:rsidR="00C3361E">
        <w:rPr>
          <w:color w:val="000000" w:themeColor="text1"/>
        </w:rPr>
        <w:t>N</w:t>
      </w:r>
      <w:r w:rsidR="7EA5FD4F" w:rsidRPr="34F31E4A">
        <w:rPr>
          <w:color w:val="000000" w:themeColor="text1"/>
        </w:rPr>
        <w:t>r</w:t>
      </w:r>
      <w:r w:rsidR="00C3361E">
        <w:rPr>
          <w:color w:val="000000" w:themeColor="text1"/>
        </w:rPr>
        <w:t>. 1</w:t>
      </w:r>
      <w:r w:rsidR="00A91972">
        <w:rPr>
          <w:color w:val="000000" w:themeColor="text1"/>
        </w:rPr>
        <w:t xml:space="preserve"> </w:t>
      </w:r>
      <w:r w:rsidR="00A91972" w:rsidRPr="00A91972">
        <w:rPr>
          <w:color w:val="000000" w:themeColor="text1"/>
        </w:rPr>
        <w:t>ES pirmininkavimo renginiai</w:t>
      </w:r>
      <w:r w:rsidR="7EA5FD4F" w:rsidRPr="34F31E4A">
        <w:rPr>
          <w:color w:val="000000" w:themeColor="text1"/>
        </w:rPr>
        <w:t xml:space="preserve">. </w:t>
      </w:r>
      <w:r w:rsidR="7EA5FD4F" w:rsidRPr="00A91972">
        <w:rPr>
          <w:color w:val="000000" w:themeColor="text1"/>
        </w:rPr>
        <w:t>Abiejų tipų renginiams taikomi identiški reikalavimai</w:t>
      </w:r>
      <w:r w:rsidR="45F1A314" w:rsidRPr="00A91972">
        <w:rPr>
          <w:color w:val="000000" w:themeColor="text1"/>
        </w:rPr>
        <w:t>.</w:t>
      </w:r>
    </w:p>
    <w:p w14:paraId="5AD3122A" w14:textId="2FE9BD27" w:rsidR="000103CE" w:rsidRPr="00392300" w:rsidRDefault="00392300" w:rsidP="3BC6BC92">
      <w:pPr>
        <w:pStyle w:val="ListParagraph1"/>
        <w:numPr>
          <w:ilvl w:val="0"/>
          <w:numId w:val="24"/>
        </w:numPr>
        <w:spacing w:after="120" w:line="23" w:lineRule="atLeast"/>
        <w:ind w:left="0" w:right="55" w:firstLine="395"/>
        <w:contextualSpacing/>
        <w:jc w:val="both"/>
        <w:rPr>
          <w:color w:val="000000" w:themeColor="text1"/>
        </w:rPr>
      </w:pPr>
      <w:r w:rsidRPr="3BC6BC92">
        <w:rPr>
          <w:color w:val="000000" w:themeColor="text1"/>
        </w:rPr>
        <w:t xml:space="preserve">1.6.2. </w:t>
      </w:r>
      <w:r w:rsidR="000103CE" w:rsidRPr="3BC6BC92">
        <w:rPr>
          <w:color w:val="000000" w:themeColor="text1"/>
        </w:rPr>
        <w:t>Renginiai vyks darbo dienomis nuo 8:00 iki 22:00 val. Lietuvos laiku. Kai kurie renginiai gali trukti ilgiau ir vykti ne darbo dienomis (preliminariai apie 10 renginių).</w:t>
      </w:r>
    </w:p>
    <w:p w14:paraId="6E6CABF3" w14:textId="1F3C6E94" w:rsidR="000103CE" w:rsidRPr="00392300" w:rsidRDefault="00392300" w:rsidP="00F006A0">
      <w:pPr>
        <w:pStyle w:val="ListParagraph1"/>
        <w:numPr>
          <w:ilvl w:val="0"/>
          <w:numId w:val="24"/>
        </w:numPr>
        <w:spacing w:after="0" w:line="240" w:lineRule="auto"/>
        <w:ind w:left="0" w:right="55" w:firstLine="395"/>
        <w:contextualSpacing/>
        <w:jc w:val="both"/>
        <w:rPr>
          <w:color w:val="000000" w:themeColor="text1"/>
        </w:rPr>
      </w:pPr>
      <w:r>
        <w:rPr>
          <w:color w:val="000000" w:themeColor="text1"/>
          <w:szCs w:val="24"/>
        </w:rPr>
        <w:t xml:space="preserve">1.6.3. </w:t>
      </w:r>
      <w:r w:rsidR="000103CE" w:rsidRPr="00392300">
        <w:rPr>
          <w:color w:val="000000" w:themeColor="text1"/>
          <w:szCs w:val="24"/>
        </w:rPr>
        <w:t xml:space="preserve">Preliminarus kiekvieno A lygio renginio dalyvių skaičius - apie 5 00 dalyvių, </w:t>
      </w:r>
      <w:r w:rsidR="000103CE" w:rsidRPr="00507A44">
        <w:rPr>
          <w:color w:val="000000" w:themeColor="text1"/>
        </w:rPr>
        <w:t>neįskaičiuojant pagalbinio personalo (vertėjų, vairuotojų, apsaugos darbuotojų ir kt.).</w:t>
      </w:r>
    </w:p>
    <w:p w14:paraId="5A0D692F" w14:textId="42973BBB" w:rsidR="000103CE" w:rsidRPr="00507A44" w:rsidRDefault="00392300" w:rsidP="00F006A0">
      <w:pPr>
        <w:jc w:val="both"/>
        <w:rPr>
          <w:rFonts w:ascii="Times New Roman" w:hAnsi="Times New Roman" w:cs="Times New Roman"/>
          <w:i/>
          <w:szCs w:val="20"/>
        </w:rPr>
      </w:pPr>
      <w:r w:rsidRPr="00507A44">
        <w:rPr>
          <w:rFonts w:ascii="Times New Roman" w:hAnsi="Times New Roman" w:cs="Times New Roman"/>
          <w:color w:val="000000" w:themeColor="text1"/>
          <w:sz w:val="24"/>
          <w:szCs w:val="22"/>
          <w:lang w:eastAsia="en-US"/>
        </w:rPr>
        <w:t xml:space="preserve">1.6.4. </w:t>
      </w:r>
      <w:r w:rsidR="000103CE" w:rsidRPr="00507A44">
        <w:rPr>
          <w:rFonts w:ascii="Times New Roman" w:hAnsi="Times New Roman" w:cs="Times New Roman"/>
          <w:color w:val="000000" w:themeColor="text1"/>
          <w:sz w:val="24"/>
          <w:szCs w:val="22"/>
          <w:lang w:eastAsia="en-US"/>
        </w:rPr>
        <w:t>Renginių dalyviai – valstybių vadovai, ministrai pirmininkai ir kiti aukšto rango pareigūnai ir jų komandų nariai.</w:t>
      </w:r>
      <w:r w:rsidR="000103CE" w:rsidRPr="00392300">
        <w:rPr>
          <w:color w:val="000000" w:themeColor="text1"/>
        </w:rPr>
        <w:t xml:space="preserve"> </w:t>
      </w:r>
    </w:p>
    <w:p w14:paraId="4F891D18" w14:textId="7A598AB0" w:rsidR="000103CE" w:rsidRPr="00392300" w:rsidRDefault="00392300"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 xml:space="preserve">1.6.5. </w:t>
      </w:r>
      <w:r w:rsidR="000103CE" w:rsidRPr="00392300">
        <w:rPr>
          <w:color w:val="000000" w:themeColor="text1"/>
          <w:szCs w:val="24"/>
        </w:rPr>
        <w:t>Renginių dalyviai nuolat keisis, t.</w:t>
      </w:r>
      <w:r>
        <w:rPr>
          <w:color w:val="000000" w:themeColor="text1"/>
          <w:szCs w:val="24"/>
        </w:rPr>
        <w:t xml:space="preserve"> </w:t>
      </w:r>
      <w:r w:rsidR="000103CE" w:rsidRPr="00392300">
        <w:rPr>
          <w:color w:val="000000" w:themeColor="text1"/>
          <w:szCs w:val="24"/>
        </w:rPr>
        <w:t xml:space="preserve">y. vidutiniškai kas 2 (dvi) savaites atvyks kitų sričių atstovai pvz. žemės ūkis, aplinkosauga ir pan., </w:t>
      </w:r>
      <w:r w:rsidR="00A67321" w:rsidRPr="00A67321">
        <w:rPr>
          <w:color w:val="000000" w:themeColor="text1"/>
          <w:szCs w:val="24"/>
        </w:rPr>
        <w:t>todėl bus reikalingos infrastruktūros ir galinės įrangos išdėstymo bei integravimo į tinklo infrastruktūrą korekcijos</w:t>
      </w:r>
      <w:r w:rsidR="000103CE" w:rsidRPr="00392300">
        <w:rPr>
          <w:color w:val="000000" w:themeColor="text1"/>
          <w:szCs w:val="24"/>
        </w:rPr>
        <w:t xml:space="preserve">. </w:t>
      </w:r>
    </w:p>
    <w:p w14:paraId="5A2E0692" w14:textId="12C47C6C" w:rsidR="000103CE" w:rsidRPr="00392300" w:rsidRDefault="00392300"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 xml:space="preserve">1.6.6. </w:t>
      </w:r>
      <w:r w:rsidR="000103CE" w:rsidRPr="00392300">
        <w:rPr>
          <w:color w:val="000000" w:themeColor="text1"/>
          <w:szCs w:val="24"/>
        </w:rPr>
        <w:t>Renginių metu privalo būti užtikrintas nenutrūkstamas paslaugų teikimas, įskaitant, bet neapsiribojant, tiekėjo atstovų budėjimu renginio vietoje.</w:t>
      </w:r>
    </w:p>
    <w:p w14:paraId="33D7C2A0" w14:textId="77777777" w:rsidR="00392300" w:rsidRPr="00DA79ED" w:rsidRDefault="00392300" w:rsidP="003378DE">
      <w:pPr>
        <w:pStyle w:val="ListParagraph1"/>
        <w:numPr>
          <w:ilvl w:val="0"/>
          <w:numId w:val="24"/>
        </w:numPr>
        <w:spacing w:after="120" w:line="23" w:lineRule="atLeast"/>
        <w:ind w:left="0" w:right="55" w:firstLine="395"/>
        <w:contextualSpacing/>
        <w:jc w:val="both"/>
        <w:rPr>
          <w:color w:val="000000" w:themeColor="text1"/>
          <w:szCs w:val="24"/>
        </w:rPr>
      </w:pPr>
      <w:r w:rsidRPr="00DA79ED">
        <w:rPr>
          <w:b/>
          <w:bCs/>
          <w:color w:val="000000" w:themeColor="text1"/>
          <w:szCs w:val="24"/>
        </w:rPr>
        <w:t xml:space="preserve">1.7. </w:t>
      </w:r>
      <w:r w:rsidR="000103CE" w:rsidRPr="00DA79ED">
        <w:rPr>
          <w:b/>
          <w:bCs/>
          <w:color w:val="000000" w:themeColor="text1"/>
          <w:szCs w:val="24"/>
        </w:rPr>
        <w:t>Saugumo reikalavimai</w:t>
      </w:r>
      <w:r>
        <w:rPr>
          <w:b/>
          <w:bCs/>
          <w:color w:val="000000" w:themeColor="text1"/>
          <w:szCs w:val="24"/>
        </w:rPr>
        <w:t>:</w:t>
      </w:r>
    </w:p>
    <w:p w14:paraId="47A03DF3" w14:textId="74B0EC30" w:rsidR="00394C63" w:rsidRPr="002C0AF6" w:rsidRDefault="00392300" w:rsidP="002C0AF6">
      <w:pPr>
        <w:pStyle w:val="ListParagraph1"/>
        <w:numPr>
          <w:ilvl w:val="0"/>
          <w:numId w:val="24"/>
        </w:numPr>
        <w:spacing w:after="120" w:line="23" w:lineRule="atLeast"/>
        <w:ind w:left="0" w:right="55" w:firstLine="395"/>
        <w:contextualSpacing/>
        <w:jc w:val="both"/>
        <w:rPr>
          <w:color w:val="000000" w:themeColor="text1"/>
        </w:rPr>
      </w:pPr>
      <w:r w:rsidRPr="00DA79ED">
        <w:rPr>
          <w:color w:val="000000" w:themeColor="text1"/>
          <w:szCs w:val="24"/>
        </w:rPr>
        <w:t xml:space="preserve">1.7.1. </w:t>
      </w:r>
      <w:r w:rsidR="00DA460B" w:rsidRPr="002C0AF6">
        <w:rPr>
          <w:color w:val="000000" w:themeColor="text1"/>
        </w:rPr>
        <w:t>Tiekėjas</w:t>
      </w:r>
      <w:r w:rsidR="00394C63" w:rsidRPr="002C0AF6">
        <w:rPr>
          <w:color w:val="000000" w:themeColor="text1"/>
        </w:rPr>
        <w:t>,</w:t>
      </w:r>
      <w:r w:rsidR="00DA460B" w:rsidRPr="002C0AF6">
        <w:rPr>
          <w:color w:val="000000" w:themeColor="text1"/>
        </w:rPr>
        <w:t xml:space="preserve"> su kuriuo bus sudaryta sutartis</w:t>
      </w:r>
      <w:r w:rsidR="00401DBC" w:rsidRPr="002C0AF6">
        <w:rPr>
          <w:color w:val="000000" w:themeColor="text1"/>
        </w:rPr>
        <w:t xml:space="preserve"> ir </w:t>
      </w:r>
      <w:r w:rsidR="004C1982" w:rsidRPr="002C0AF6">
        <w:rPr>
          <w:color w:val="000000" w:themeColor="text1"/>
        </w:rPr>
        <w:t>jo pasitelkiami tretieji asmenys, kurie tiesiogiai administruo</w:t>
      </w:r>
      <w:r w:rsidR="00DA460B" w:rsidRPr="002C0AF6">
        <w:rPr>
          <w:color w:val="000000" w:themeColor="text1"/>
        </w:rPr>
        <w:t>s</w:t>
      </w:r>
      <w:r w:rsidR="004C1982" w:rsidRPr="002C0AF6">
        <w:rPr>
          <w:color w:val="000000" w:themeColor="text1"/>
        </w:rPr>
        <w:t xml:space="preserve"> informacines sistemas, tinklus ar tur</w:t>
      </w:r>
      <w:r w:rsidR="00DA460B" w:rsidRPr="002C0AF6">
        <w:rPr>
          <w:color w:val="000000" w:themeColor="text1"/>
        </w:rPr>
        <w:t>ės</w:t>
      </w:r>
      <w:r w:rsidR="004C1982" w:rsidRPr="002C0AF6">
        <w:rPr>
          <w:color w:val="000000" w:themeColor="text1"/>
        </w:rPr>
        <w:t xml:space="preserve"> privilegijuotą techninę prieigą, ne vėliau kaip iki paslaugų teikimo, prekių pristatymo ir (ar) diegimo pradžios privalo gauti (turėti) leidimą, suteikiantį teisę dirbti ar susipažinti su informacija, žymima žyma „RIBOTO NAUDOJIMO“. </w:t>
      </w:r>
    </w:p>
    <w:p w14:paraId="5F26D3DD" w14:textId="77777777" w:rsidR="003E763F" w:rsidRPr="003E763F" w:rsidRDefault="003E763F" w:rsidP="003E763F">
      <w:pPr>
        <w:pStyle w:val="ListParagraph1"/>
        <w:numPr>
          <w:ilvl w:val="0"/>
          <w:numId w:val="24"/>
        </w:numPr>
        <w:spacing w:after="0" w:line="240" w:lineRule="auto"/>
        <w:ind w:left="0" w:firstLine="709"/>
        <w:jc w:val="both"/>
        <w:rPr>
          <w:color w:val="000000" w:themeColor="text1"/>
        </w:rPr>
      </w:pPr>
      <w:r w:rsidRPr="003E763F">
        <w:rPr>
          <w:color w:val="000000" w:themeColor="text1"/>
        </w:rPr>
        <w:t>Perkančiajai organizacijai ar kompetentingai institucijai – Nacionalinio kibernetinio saugumo centras (NKSC) ir (ar) Vadovybės apsaugos tarnyba (VAT) – reikalavimu tiekėjas privalės per nurodytą terminą, bet ne vėliau kaip per 5 (penkias) darbo dienas, pateikti prašomą informaciją, reikalingą šių reikalavimų laikymosi įvertinimui.</w:t>
      </w:r>
    </w:p>
    <w:p w14:paraId="63C77114" w14:textId="2E6551C1" w:rsidR="000103CE" w:rsidRPr="004C1982" w:rsidRDefault="00392300" w:rsidP="003378DE">
      <w:pPr>
        <w:pStyle w:val="ListParagraph1"/>
        <w:numPr>
          <w:ilvl w:val="0"/>
          <w:numId w:val="24"/>
        </w:numPr>
        <w:spacing w:after="120" w:line="23" w:lineRule="atLeast"/>
        <w:ind w:left="0" w:right="55" w:firstLine="395"/>
        <w:contextualSpacing/>
        <w:jc w:val="both"/>
        <w:rPr>
          <w:color w:val="000000" w:themeColor="text1"/>
        </w:rPr>
      </w:pPr>
      <w:r w:rsidRPr="004C1982">
        <w:rPr>
          <w:color w:val="000000" w:themeColor="text1"/>
          <w:szCs w:val="24"/>
        </w:rPr>
        <w:t xml:space="preserve">1.8. </w:t>
      </w:r>
      <w:r w:rsidR="000103CE" w:rsidRPr="004C1982">
        <w:rPr>
          <w:color w:val="000000" w:themeColor="text1"/>
          <w:szCs w:val="24"/>
        </w:rPr>
        <w:t>Renginių vieta – LITEXPO parodų rūmai, adresu Laisvės pr. 5, LT-04215 Vilnius</w:t>
      </w:r>
      <w:r w:rsidR="00A65020" w:rsidRPr="004C1982">
        <w:rPr>
          <w:color w:val="000000" w:themeColor="text1"/>
          <w:szCs w:val="24"/>
        </w:rPr>
        <w:t>.</w:t>
      </w:r>
    </w:p>
    <w:p w14:paraId="4C90B984" w14:textId="77777777" w:rsidR="005D2128" w:rsidRDefault="005D2128" w:rsidP="005D2128">
      <w:pPr>
        <w:pStyle w:val="ListParagraph1"/>
        <w:spacing w:after="120" w:line="23" w:lineRule="atLeast"/>
        <w:ind w:right="55"/>
        <w:contextualSpacing/>
        <w:jc w:val="center"/>
        <w:rPr>
          <w:color w:val="000000" w:themeColor="text1"/>
          <w:szCs w:val="24"/>
        </w:rPr>
      </w:pPr>
    </w:p>
    <w:p w14:paraId="30FE531D" w14:textId="77777777" w:rsidR="00234068" w:rsidRDefault="00234068" w:rsidP="005D2128">
      <w:pPr>
        <w:pStyle w:val="ListParagraph1"/>
        <w:spacing w:after="120" w:line="23" w:lineRule="atLeast"/>
        <w:ind w:right="55"/>
        <w:contextualSpacing/>
        <w:jc w:val="center"/>
        <w:rPr>
          <w:color w:val="000000" w:themeColor="text1"/>
          <w:szCs w:val="24"/>
        </w:rPr>
      </w:pPr>
    </w:p>
    <w:p w14:paraId="25E4C7BD" w14:textId="77777777" w:rsidR="00234068" w:rsidRDefault="00234068" w:rsidP="005D2128">
      <w:pPr>
        <w:pStyle w:val="ListParagraph1"/>
        <w:spacing w:after="120" w:line="23" w:lineRule="atLeast"/>
        <w:ind w:right="55"/>
        <w:contextualSpacing/>
        <w:jc w:val="center"/>
        <w:rPr>
          <w:color w:val="000000" w:themeColor="text1"/>
          <w:szCs w:val="24"/>
        </w:rPr>
      </w:pPr>
    </w:p>
    <w:p w14:paraId="2FD0E2B0" w14:textId="77777777" w:rsidR="000103CE" w:rsidRDefault="000103CE" w:rsidP="005D2128">
      <w:pPr>
        <w:pStyle w:val="ListParagraph1"/>
        <w:spacing w:after="120" w:line="23" w:lineRule="atLeast"/>
        <w:ind w:right="55"/>
        <w:contextualSpacing/>
        <w:jc w:val="center"/>
        <w:rPr>
          <w:b/>
          <w:bCs/>
          <w:color w:val="000000" w:themeColor="text1"/>
          <w:szCs w:val="24"/>
        </w:rPr>
      </w:pPr>
      <w:r w:rsidRPr="005D2128">
        <w:rPr>
          <w:b/>
          <w:bCs/>
          <w:color w:val="000000" w:themeColor="text1"/>
          <w:szCs w:val="24"/>
        </w:rPr>
        <w:lastRenderedPageBreak/>
        <w:t>2. PIRKIMO OBJEKTAS IR APIMTIS</w:t>
      </w:r>
    </w:p>
    <w:p w14:paraId="21491BEE" w14:textId="77777777" w:rsidR="005D2128" w:rsidRPr="00D01EC8" w:rsidRDefault="005D2128" w:rsidP="00D01EC8">
      <w:pPr>
        <w:pStyle w:val="ListParagraph1"/>
        <w:spacing w:after="120" w:line="23" w:lineRule="atLeast"/>
        <w:ind w:right="55"/>
        <w:contextualSpacing/>
        <w:jc w:val="center"/>
        <w:rPr>
          <w:b/>
          <w:bCs/>
          <w:color w:val="000000" w:themeColor="text1"/>
          <w:szCs w:val="24"/>
        </w:rPr>
      </w:pPr>
    </w:p>
    <w:p w14:paraId="7B9547A3" w14:textId="7008BA3E" w:rsidR="000103CE" w:rsidRPr="00636EFB" w:rsidRDefault="000103CE" w:rsidP="003378DE">
      <w:pPr>
        <w:pStyle w:val="ListParagraph1"/>
        <w:numPr>
          <w:ilvl w:val="0"/>
          <w:numId w:val="24"/>
        </w:numPr>
        <w:spacing w:after="120" w:line="23" w:lineRule="atLeast"/>
        <w:ind w:left="0" w:right="55" w:firstLine="395"/>
        <w:contextualSpacing/>
        <w:jc w:val="both"/>
        <w:rPr>
          <w:color w:val="000000" w:themeColor="text1"/>
        </w:rPr>
      </w:pPr>
      <w:r w:rsidRPr="00636EFB">
        <w:rPr>
          <w:color w:val="000000" w:themeColor="text1"/>
        </w:rPr>
        <w:t xml:space="preserve">2.1. Šiuo pirkimu Perkančioji organizacija planuoja įsigyti 1 lentelėje nurodytas paslaugas ir kiekius. </w:t>
      </w:r>
    </w:p>
    <w:p w14:paraId="55DDF93A" w14:textId="76E45C44" w:rsidR="00636EFB" w:rsidRPr="00636EFB" w:rsidRDefault="000103CE" w:rsidP="00636EFB">
      <w:pPr>
        <w:pStyle w:val="ListParagraph1"/>
        <w:numPr>
          <w:ilvl w:val="0"/>
          <w:numId w:val="24"/>
        </w:numPr>
        <w:spacing w:after="120" w:line="23" w:lineRule="atLeast"/>
        <w:ind w:left="0" w:right="55" w:firstLine="395"/>
        <w:contextualSpacing/>
        <w:jc w:val="both"/>
        <w:rPr>
          <w:color w:val="000000" w:themeColor="text1"/>
        </w:rPr>
      </w:pPr>
      <w:r w:rsidRPr="00636EFB">
        <w:rPr>
          <w:color w:val="000000" w:themeColor="text1"/>
        </w:rPr>
        <w:t xml:space="preserve">2.2. </w:t>
      </w:r>
      <w:r w:rsidR="00636EFB" w:rsidRPr="00636EFB">
        <w:rPr>
          <w:color w:val="000000" w:themeColor="text1"/>
        </w:rPr>
        <w:t>Pirkimo objektas į dalis neskaidomas, nes visos numatytos paslaugos ir infrastruktūros komponentai sudaro tarpusavyje glaudžiai integruotą informacinių technologijų sprendinį, kurio veikimas reikalauja vieningos architektūros, centralizuoto valdymo ir vientisos atsakomybės. Skaidymas į dalis galėtų lemti techninį nesuderinamumą ir apsunkintų paslaugų teikimo koordinavimą.</w:t>
      </w:r>
    </w:p>
    <w:p w14:paraId="38C751DE" w14:textId="66B4EFD2" w:rsidR="00636EFB" w:rsidRPr="00636EFB" w:rsidRDefault="00636EFB" w:rsidP="00636EFB">
      <w:pPr>
        <w:pStyle w:val="ListParagraph1"/>
        <w:numPr>
          <w:ilvl w:val="0"/>
          <w:numId w:val="24"/>
        </w:numPr>
        <w:spacing w:after="120" w:line="23" w:lineRule="atLeast"/>
        <w:ind w:left="0" w:right="55" w:firstLine="395"/>
        <w:contextualSpacing/>
        <w:jc w:val="both"/>
        <w:rPr>
          <w:color w:val="000000" w:themeColor="text1"/>
        </w:rPr>
      </w:pPr>
      <w:r w:rsidRPr="00636EFB">
        <w:rPr>
          <w:color w:val="000000" w:themeColor="text1"/>
        </w:rPr>
        <w:t>Pirkimo apimtis apima interneto ryšio paslaugas, vietinio kompiuterinio tinklo (LAN) ir belaidžio tinklo (</w:t>
      </w:r>
      <w:proofErr w:type="spellStart"/>
      <w:r w:rsidRPr="00636EFB">
        <w:rPr>
          <w:color w:val="000000" w:themeColor="text1"/>
        </w:rPr>
        <w:t>Wi</w:t>
      </w:r>
      <w:proofErr w:type="spellEnd"/>
      <w:r w:rsidRPr="00636EFB">
        <w:rPr>
          <w:color w:val="000000" w:themeColor="text1"/>
        </w:rPr>
        <w:t>-Fi) infrastruktūrą, kibernetinio saugumo sprendimus bei darbo vietų IT sprendinius ir jų valdymą. Visi komponentai yra tarpusavyje susiję ir naudojami vienoje bendroje IT infrastruktūroje.</w:t>
      </w:r>
    </w:p>
    <w:p w14:paraId="28EA1FEB" w14:textId="6205699A" w:rsidR="000103CE" w:rsidRPr="002E5D4E" w:rsidRDefault="00636EFB" w:rsidP="00636EFB">
      <w:pPr>
        <w:pStyle w:val="ListParagraph1"/>
        <w:numPr>
          <w:ilvl w:val="0"/>
          <w:numId w:val="24"/>
        </w:numPr>
        <w:spacing w:after="120" w:line="23" w:lineRule="atLeast"/>
        <w:ind w:left="0" w:right="55" w:firstLine="395"/>
        <w:contextualSpacing/>
        <w:jc w:val="both"/>
        <w:rPr>
          <w:color w:val="000000" w:themeColor="text1"/>
        </w:rPr>
      </w:pPr>
      <w:r w:rsidRPr="00636EFB">
        <w:rPr>
          <w:color w:val="000000" w:themeColor="text1"/>
        </w:rPr>
        <w:t>Atsižvelgiant į aukštus saugumo reikalavimus ir būtinybę užtikrinti nepertraukiamą paslaugų teikimą, infrastruktūros veikimas ir saugumo užtikrinimas reikalauja vieningo incidentų valdymo ir koordinavimo su atsakingomis institucijomis, todėl kelių tiekėjų modelis būtų neefektyvus ir keltų papildomas rizikas.</w:t>
      </w:r>
    </w:p>
    <w:p w14:paraId="61B6986E" w14:textId="77777777" w:rsidR="009C6DBE" w:rsidRDefault="009C6DBE" w:rsidP="007D1BDD">
      <w:pPr>
        <w:pStyle w:val="ListParagraph1"/>
        <w:spacing w:after="120" w:line="23" w:lineRule="atLeast"/>
        <w:ind w:left="35" w:right="55" w:firstLine="674"/>
        <w:contextualSpacing/>
        <w:rPr>
          <w:b/>
          <w:color w:val="000000" w:themeColor="text1"/>
          <w:szCs w:val="24"/>
        </w:rPr>
      </w:pPr>
    </w:p>
    <w:p w14:paraId="344595A4" w14:textId="619F1D32" w:rsidR="000103CE" w:rsidRPr="009C29D1" w:rsidRDefault="000103CE" w:rsidP="007D1BDD">
      <w:pPr>
        <w:pStyle w:val="ListParagraph1"/>
        <w:spacing w:after="120" w:line="23" w:lineRule="atLeast"/>
        <w:ind w:left="35" w:right="55" w:firstLine="674"/>
        <w:contextualSpacing/>
        <w:rPr>
          <w:b/>
          <w:color w:val="000000" w:themeColor="text1"/>
          <w:szCs w:val="24"/>
        </w:rPr>
      </w:pPr>
      <w:r w:rsidRPr="009C29D1">
        <w:rPr>
          <w:b/>
          <w:color w:val="000000" w:themeColor="text1"/>
          <w:szCs w:val="24"/>
        </w:rPr>
        <w:t xml:space="preserve">1 lentelė. </w:t>
      </w:r>
      <w:r w:rsidRPr="009C29D1">
        <w:rPr>
          <w:b/>
          <w:bCs/>
          <w:color w:val="000000" w:themeColor="text1"/>
          <w:szCs w:val="24"/>
        </w:rPr>
        <w:t>Preliminarus paslaugų ir įrangos kiekis.</w:t>
      </w:r>
    </w:p>
    <w:tbl>
      <w:tblPr>
        <w:tblStyle w:val="TableGrid"/>
        <w:tblW w:w="9926" w:type="dxa"/>
        <w:tblInd w:w="-5" w:type="dxa"/>
        <w:tblLook w:val="04A0" w:firstRow="1" w:lastRow="0" w:firstColumn="1" w:lastColumn="0" w:noHBand="0" w:noVBand="1"/>
      </w:tblPr>
      <w:tblGrid>
        <w:gridCol w:w="765"/>
        <w:gridCol w:w="4275"/>
        <w:gridCol w:w="1620"/>
        <w:gridCol w:w="3266"/>
      </w:tblGrid>
      <w:tr w:rsidR="00A65020" w:rsidRPr="009C29D1" w14:paraId="549F0830" w14:textId="7FA67D34" w:rsidTr="00F564A9">
        <w:trPr>
          <w:trHeight w:val="334"/>
        </w:trPr>
        <w:tc>
          <w:tcPr>
            <w:tcW w:w="765" w:type="dxa"/>
            <w:noWrap/>
            <w:vAlign w:val="center"/>
            <w:hideMark/>
          </w:tcPr>
          <w:p w14:paraId="6C8A7B62" w14:textId="77777777" w:rsidR="00A65020" w:rsidRPr="009C29D1" w:rsidRDefault="00A65020" w:rsidP="00402474">
            <w:pPr>
              <w:pStyle w:val="ListParagraph1"/>
              <w:spacing w:after="0" w:line="23" w:lineRule="atLeast"/>
              <w:ind w:left="0"/>
              <w:contextualSpacing/>
              <w:jc w:val="center"/>
              <w:rPr>
                <w:b/>
                <w:color w:val="000000" w:themeColor="text1"/>
                <w:szCs w:val="24"/>
              </w:rPr>
            </w:pPr>
            <w:r w:rsidRPr="009C29D1">
              <w:rPr>
                <w:b/>
                <w:color w:val="000000" w:themeColor="text1"/>
                <w:szCs w:val="24"/>
              </w:rPr>
              <w:t>Eil. Nr.</w:t>
            </w:r>
          </w:p>
        </w:tc>
        <w:tc>
          <w:tcPr>
            <w:tcW w:w="4275" w:type="dxa"/>
            <w:noWrap/>
            <w:vAlign w:val="center"/>
            <w:hideMark/>
          </w:tcPr>
          <w:p w14:paraId="17AC5165" w14:textId="77777777" w:rsidR="00A65020" w:rsidRPr="009C29D1" w:rsidRDefault="00A65020" w:rsidP="00402474">
            <w:pPr>
              <w:pStyle w:val="ListParagraph1"/>
              <w:spacing w:after="0" w:line="23" w:lineRule="atLeast"/>
              <w:ind w:left="31"/>
              <w:contextualSpacing/>
              <w:jc w:val="center"/>
              <w:rPr>
                <w:b/>
                <w:color w:val="000000" w:themeColor="text1"/>
                <w:szCs w:val="24"/>
              </w:rPr>
            </w:pPr>
            <w:r w:rsidRPr="009C29D1">
              <w:rPr>
                <w:b/>
                <w:color w:val="000000" w:themeColor="text1"/>
                <w:szCs w:val="24"/>
              </w:rPr>
              <w:t>Paslaugos pavadinimas</w:t>
            </w:r>
          </w:p>
        </w:tc>
        <w:tc>
          <w:tcPr>
            <w:tcW w:w="1620" w:type="dxa"/>
            <w:noWrap/>
            <w:vAlign w:val="center"/>
            <w:hideMark/>
          </w:tcPr>
          <w:p w14:paraId="48BB4DA8" w14:textId="4382EDB6" w:rsidR="00A65020" w:rsidRPr="009C29D1" w:rsidRDefault="00F564A9" w:rsidP="00402474">
            <w:pPr>
              <w:pStyle w:val="ListParagraph1"/>
              <w:spacing w:after="0" w:line="23" w:lineRule="atLeast"/>
              <w:ind w:left="0"/>
              <w:contextualSpacing/>
              <w:jc w:val="center"/>
              <w:rPr>
                <w:b/>
                <w:color w:val="000000" w:themeColor="text1"/>
                <w:szCs w:val="24"/>
              </w:rPr>
            </w:pPr>
            <w:r>
              <w:rPr>
                <w:b/>
                <w:color w:val="000000" w:themeColor="text1"/>
                <w:szCs w:val="24"/>
              </w:rPr>
              <w:t>K</w:t>
            </w:r>
            <w:r w:rsidR="00A65020" w:rsidRPr="009C29D1">
              <w:rPr>
                <w:b/>
                <w:color w:val="000000" w:themeColor="text1"/>
                <w:szCs w:val="24"/>
              </w:rPr>
              <w:t>iekis</w:t>
            </w:r>
          </w:p>
        </w:tc>
        <w:tc>
          <w:tcPr>
            <w:tcW w:w="3266" w:type="dxa"/>
          </w:tcPr>
          <w:p w14:paraId="311E27A8" w14:textId="592DB7F9" w:rsidR="00A65020" w:rsidRPr="009C29D1" w:rsidRDefault="00A65020" w:rsidP="00402474">
            <w:pPr>
              <w:pStyle w:val="ListParagraph1"/>
              <w:spacing w:after="0" w:line="23" w:lineRule="atLeast"/>
              <w:ind w:left="0"/>
              <w:contextualSpacing/>
              <w:jc w:val="center"/>
              <w:rPr>
                <w:b/>
                <w:color w:val="000000" w:themeColor="text1"/>
                <w:szCs w:val="24"/>
              </w:rPr>
            </w:pPr>
            <w:r w:rsidRPr="00A65020">
              <w:rPr>
                <w:b/>
                <w:color w:val="000000" w:themeColor="text1"/>
                <w:szCs w:val="24"/>
              </w:rPr>
              <w:t>Taikoma techninių reikalavimų lentelė</w:t>
            </w:r>
          </w:p>
        </w:tc>
      </w:tr>
      <w:tr w:rsidR="00A65020" w:rsidRPr="009C29D1" w14:paraId="62334EB7" w14:textId="6CE423EE" w:rsidTr="00F564A9">
        <w:trPr>
          <w:trHeight w:val="627"/>
        </w:trPr>
        <w:tc>
          <w:tcPr>
            <w:tcW w:w="765" w:type="dxa"/>
            <w:noWrap/>
            <w:vAlign w:val="center"/>
          </w:tcPr>
          <w:p w14:paraId="7409F153" w14:textId="77777777" w:rsidR="00A65020" w:rsidRPr="009C29D1" w:rsidRDefault="00A6502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hideMark/>
          </w:tcPr>
          <w:p w14:paraId="3C7BFFD4" w14:textId="77777777" w:rsidR="00A65020" w:rsidRPr="009C29D1" w:rsidRDefault="00A65020" w:rsidP="00402474">
            <w:pPr>
              <w:pStyle w:val="ListParagraph1"/>
              <w:spacing w:after="0" w:line="23" w:lineRule="atLeast"/>
              <w:ind w:left="0"/>
              <w:contextualSpacing/>
              <w:jc w:val="both"/>
              <w:rPr>
                <w:color w:val="000000" w:themeColor="text1"/>
                <w:szCs w:val="24"/>
              </w:rPr>
            </w:pPr>
            <w:r w:rsidRPr="009C29D1">
              <w:rPr>
                <w:color w:val="000000" w:themeColor="text1"/>
                <w:szCs w:val="24"/>
              </w:rPr>
              <w:t xml:space="preserve">Interneto ryšio paslaugos: Interneto ryšio teikimas bendram LAN ir </w:t>
            </w:r>
            <w:proofErr w:type="spellStart"/>
            <w:r w:rsidRPr="009C29D1">
              <w:rPr>
                <w:color w:val="000000" w:themeColor="text1"/>
                <w:szCs w:val="24"/>
              </w:rPr>
              <w:t>Wi</w:t>
            </w:r>
            <w:proofErr w:type="spellEnd"/>
            <w:r w:rsidRPr="009C29D1">
              <w:rPr>
                <w:color w:val="000000" w:themeColor="text1"/>
                <w:szCs w:val="24"/>
              </w:rPr>
              <w:t>-Fi tinklui</w:t>
            </w:r>
          </w:p>
        </w:tc>
        <w:tc>
          <w:tcPr>
            <w:tcW w:w="1620" w:type="dxa"/>
            <w:noWrap/>
            <w:vAlign w:val="center"/>
            <w:hideMark/>
          </w:tcPr>
          <w:p w14:paraId="7C123976" w14:textId="5F458A6E" w:rsidR="00A65020" w:rsidRPr="009C29D1" w:rsidRDefault="00A65020" w:rsidP="00402474">
            <w:pPr>
              <w:pStyle w:val="ListParagraph1"/>
              <w:spacing w:after="0" w:line="23" w:lineRule="atLeast"/>
              <w:ind w:left="0"/>
              <w:contextualSpacing/>
              <w:jc w:val="center"/>
              <w:rPr>
                <w:color w:val="000000" w:themeColor="text1"/>
                <w:szCs w:val="24"/>
              </w:rPr>
            </w:pPr>
            <w:r w:rsidRPr="009C29D1">
              <w:rPr>
                <w:color w:val="000000" w:themeColor="text1"/>
                <w:szCs w:val="24"/>
              </w:rPr>
              <w:t>4 vnt.</w:t>
            </w:r>
          </w:p>
        </w:tc>
        <w:tc>
          <w:tcPr>
            <w:tcW w:w="3266" w:type="dxa"/>
          </w:tcPr>
          <w:p w14:paraId="074361BE" w14:textId="51ED1497" w:rsidR="00A65020" w:rsidRPr="009C29D1" w:rsidRDefault="00065710" w:rsidP="00402474">
            <w:pPr>
              <w:pStyle w:val="ListParagraph1"/>
              <w:spacing w:after="0" w:line="23" w:lineRule="atLeast"/>
              <w:ind w:left="0"/>
              <w:contextualSpacing/>
              <w:jc w:val="center"/>
              <w:rPr>
                <w:color w:val="000000" w:themeColor="text1"/>
                <w:szCs w:val="24"/>
              </w:rPr>
            </w:pPr>
            <w:r w:rsidRPr="00065710">
              <w:rPr>
                <w:color w:val="000000" w:themeColor="text1"/>
                <w:szCs w:val="24"/>
              </w:rPr>
              <w:t>3 lentelė. Reikalavimai interneto ryšio paslaugoms</w:t>
            </w:r>
          </w:p>
        </w:tc>
      </w:tr>
      <w:tr w:rsidR="00A65020" w:rsidRPr="009C29D1" w14:paraId="53BC7B3A" w14:textId="3F09684D" w:rsidTr="00F564A9">
        <w:trPr>
          <w:trHeight w:val="627"/>
        </w:trPr>
        <w:tc>
          <w:tcPr>
            <w:tcW w:w="765" w:type="dxa"/>
            <w:noWrap/>
            <w:vAlign w:val="center"/>
          </w:tcPr>
          <w:p w14:paraId="655F9D11" w14:textId="77777777" w:rsidR="00A65020" w:rsidRPr="009C29D1" w:rsidRDefault="00A6502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tcPr>
          <w:p w14:paraId="2019862B" w14:textId="77777777" w:rsidR="00A65020" w:rsidRPr="009C29D1" w:rsidRDefault="00A65020" w:rsidP="00402474">
            <w:pPr>
              <w:pStyle w:val="ListParagraph1"/>
              <w:spacing w:after="0" w:line="23" w:lineRule="atLeast"/>
              <w:ind w:left="0"/>
              <w:contextualSpacing/>
              <w:jc w:val="both"/>
              <w:rPr>
                <w:color w:val="000000" w:themeColor="text1"/>
                <w:szCs w:val="24"/>
              </w:rPr>
            </w:pPr>
            <w:r w:rsidRPr="009C29D1">
              <w:rPr>
                <w:color w:val="000000" w:themeColor="text1"/>
                <w:szCs w:val="24"/>
              </w:rPr>
              <w:t>Rezervinio ryšio linija iš nepriklausomo tiekėjo</w:t>
            </w:r>
          </w:p>
        </w:tc>
        <w:tc>
          <w:tcPr>
            <w:tcW w:w="1620" w:type="dxa"/>
            <w:noWrap/>
            <w:vAlign w:val="center"/>
          </w:tcPr>
          <w:p w14:paraId="0E3CF62B" w14:textId="77777777" w:rsidR="00A65020" w:rsidRPr="009C29D1" w:rsidDel="002E7EC0" w:rsidRDefault="00A65020" w:rsidP="00402474">
            <w:pPr>
              <w:pStyle w:val="ListParagraph1"/>
              <w:spacing w:after="0" w:line="23" w:lineRule="atLeast"/>
              <w:ind w:left="0"/>
              <w:contextualSpacing/>
              <w:jc w:val="center"/>
              <w:rPr>
                <w:color w:val="000000" w:themeColor="text1"/>
                <w:szCs w:val="24"/>
              </w:rPr>
            </w:pPr>
            <w:r w:rsidRPr="009C29D1">
              <w:rPr>
                <w:color w:val="000000" w:themeColor="text1"/>
                <w:szCs w:val="24"/>
              </w:rPr>
              <w:t>1 vnt.</w:t>
            </w:r>
          </w:p>
        </w:tc>
        <w:tc>
          <w:tcPr>
            <w:tcW w:w="3266" w:type="dxa"/>
          </w:tcPr>
          <w:p w14:paraId="66F3273D" w14:textId="50232943" w:rsidR="00A65020" w:rsidRPr="009C29D1" w:rsidRDefault="00065710" w:rsidP="00402474">
            <w:pPr>
              <w:pStyle w:val="ListParagraph1"/>
              <w:spacing w:after="0" w:line="23" w:lineRule="atLeast"/>
              <w:ind w:left="0"/>
              <w:contextualSpacing/>
              <w:jc w:val="center"/>
              <w:rPr>
                <w:color w:val="000000" w:themeColor="text1"/>
                <w:szCs w:val="24"/>
              </w:rPr>
            </w:pPr>
            <w:r w:rsidRPr="00065710">
              <w:rPr>
                <w:color w:val="000000" w:themeColor="text1"/>
                <w:szCs w:val="24"/>
              </w:rPr>
              <w:t>4 lentelė. Reikalavimai rezervinio ryšio linijai iš nepriklausomo tiekėjo</w:t>
            </w:r>
          </w:p>
        </w:tc>
      </w:tr>
      <w:tr w:rsidR="00A65020" w:rsidRPr="009C29D1" w14:paraId="65A21AD3" w14:textId="19354420" w:rsidTr="00F564A9">
        <w:trPr>
          <w:trHeight w:val="289"/>
        </w:trPr>
        <w:tc>
          <w:tcPr>
            <w:tcW w:w="765" w:type="dxa"/>
            <w:noWrap/>
            <w:vAlign w:val="center"/>
          </w:tcPr>
          <w:p w14:paraId="00D05556" w14:textId="77777777" w:rsidR="00A65020" w:rsidRPr="009C29D1" w:rsidRDefault="00A6502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hideMark/>
          </w:tcPr>
          <w:p w14:paraId="536681FB" w14:textId="77777777" w:rsidR="00A65020" w:rsidRPr="009C29D1" w:rsidRDefault="00A65020" w:rsidP="00402474">
            <w:pPr>
              <w:pStyle w:val="ListParagraph1"/>
              <w:spacing w:after="0" w:line="23" w:lineRule="atLeast"/>
              <w:ind w:left="0"/>
              <w:contextualSpacing/>
              <w:jc w:val="both"/>
              <w:rPr>
                <w:color w:val="000000" w:themeColor="text1"/>
                <w:szCs w:val="24"/>
              </w:rPr>
            </w:pPr>
            <w:r w:rsidRPr="009C29D1">
              <w:rPr>
                <w:color w:val="000000" w:themeColor="text1"/>
                <w:szCs w:val="24"/>
              </w:rPr>
              <w:t>Interneto ryšio paslaugos kliento valdomam tinklui</w:t>
            </w:r>
          </w:p>
        </w:tc>
        <w:tc>
          <w:tcPr>
            <w:tcW w:w="1620" w:type="dxa"/>
            <w:noWrap/>
            <w:vAlign w:val="center"/>
            <w:hideMark/>
          </w:tcPr>
          <w:p w14:paraId="1E956DCD" w14:textId="04B11FE7" w:rsidR="00A65020" w:rsidRPr="009C29D1" w:rsidRDefault="000F0919" w:rsidP="00402474">
            <w:pPr>
              <w:pStyle w:val="ListParagraph1"/>
              <w:spacing w:after="0" w:line="23" w:lineRule="atLeast"/>
              <w:ind w:left="0"/>
              <w:contextualSpacing/>
              <w:jc w:val="center"/>
              <w:rPr>
                <w:color w:val="000000" w:themeColor="text1"/>
                <w:szCs w:val="24"/>
              </w:rPr>
            </w:pPr>
            <w:r>
              <w:rPr>
                <w:color w:val="000000" w:themeColor="text1"/>
                <w:szCs w:val="24"/>
              </w:rPr>
              <w:t xml:space="preserve">1 </w:t>
            </w:r>
            <w:proofErr w:type="spellStart"/>
            <w:r>
              <w:rPr>
                <w:color w:val="000000" w:themeColor="text1"/>
                <w:szCs w:val="24"/>
              </w:rPr>
              <w:t>kompl</w:t>
            </w:r>
            <w:proofErr w:type="spellEnd"/>
            <w:r>
              <w:rPr>
                <w:color w:val="000000" w:themeColor="text1"/>
                <w:szCs w:val="24"/>
              </w:rPr>
              <w:t>.</w:t>
            </w:r>
          </w:p>
        </w:tc>
        <w:tc>
          <w:tcPr>
            <w:tcW w:w="3266" w:type="dxa"/>
          </w:tcPr>
          <w:p w14:paraId="2B8347DC" w14:textId="6D8A1CA3" w:rsidR="00A65020" w:rsidRPr="009C29D1" w:rsidRDefault="00065710" w:rsidP="00402474">
            <w:pPr>
              <w:pStyle w:val="ListParagraph1"/>
              <w:spacing w:after="0" w:line="23" w:lineRule="atLeast"/>
              <w:ind w:left="0"/>
              <w:contextualSpacing/>
              <w:jc w:val="center"/>
              <w:rPr>
                <w:color w:val="000000" w:themeColor="text1"/>
                <w:szCs w:val="24"/>
              </w:rPr>
            </w:pPr>
            <w:r w:rsidRPr="00065710">
              <w:rPr>
                <w:color w:val="000000" w:themeColor="text1"/>
                <w:szCs w:val="24"/>
              </w:rPr>
              <w:t xml:space="preserve">5 </w:t>
            </w:r>
            <w:r w:rsidRPr="00143962">
              <w:rPr>
                <w:color w:val="000000" w:themeColor="text1"/>
                <w:szCs w:val="24"/>
              </w:rPr>
              <w:t xml:space="preserve">lentelė. </w:t>
            </w:r>
            <w:r w:rsidR="004C67BD" w:rsidRPr="00143962">
              <w:rPr>
                <w:color w:val="000000" w:themeColor="text1"/>
                <w:szCs w:val="24"/>
              </w:rPr>
              <w:t>Bendrieji reikalavimai interneto ryšio paslaugoms</w:t>
            </w:r>
          </w:p>
        </w:tc>
      </w:tr>
      <w:tr w:rsidR="00A65020" w:rsidRPr="009C29D1" w14:paraId="38EDC5D5" w14:textId="66687A4B" w:rsidTr="00F564A9">
        <w:trPr>
          <w:trHeight w:val="289"/>
        </w:trPr>
        <w:tc>
          <w:tcPr>
            <w:tcW w:w="765" w:type="dxa"/>
            <w:noWrap/>
            <w:vAlign w:val="center"/>
          </w:tcPr>
          <w:p w14:paraId="16EC0A30" w14:textId="77777777" w:rsidR="00A65020" w:rsidRPr="009C29D1" w:rsidRDefault="00A6502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hideMark/>
          </w:tcPr>
          <w:p w14:paraId="784F9EBD" w14:textId="77777777" w:rsidR="00A65020" w:rsidRPr="009C29D1" w:rsidRDefault="00A65020" w:rsidP="00402474">
            <w:pPr>
              <w:pStyle w:val="ListParagraph1"/>
              <w:spacing w:after="0" w:line="23" w:lineRule="atLeast"/>
              <w:ind w:left="0"/>
              <w:contextualSpacing/>
              <w:jc w:val="both"/>
              <w:rPr>
                <w:color w:val="000000" w:themeColor="text1"/>
                <w:szCs w:val="24"/>
              </w:rPr>
            </w:pPr>
            <w:r w:rsidRPr="009C29D1">
              <w:rPr>
                <w:color w:val="000000" w:themeColor="text1"/>
                <w:szCs w:val="24"/>
              </w:rPr>
              <w:t>Vietinio kompiuterinio tinklo (LAN) įrengimo paslauga</w:t>
            </w:r>
          </w:p>
        </w:tc>
        <w:tc>
          <w:tcPr>
            <w:tcW w:w="1620" w:type="dxa"/>
            <w:noWrap/>
            <w:vAlign w:val="center"/>
            <w:hideMark/>
          </w:tcPr>
          <w:p w14:paraId="2189A78E" w14:textId="29EBB7F4" w:rsidR="00A65020" w:rsidRPr="009C29D1" w:rsidRDefault="00A65020" w:rsidP="00402474">
            <w:pPr>
              <w:pStyle w:val="ListParagraph1"/>
              <w:spacing w:after="0" w:line="23" w:lineRule="atLeast"/>
              <w:ind w:left="0"/>
              <w:contextualSpacing/>
              <w:jc w:val="center"/>
              <w:rPr>
                <w:color w:val="000000" w:themeColor="text1"/>
                <w:szCs w:val="24"/>
              </w:rPr>
            </w:pPr>
            <w:r>
              <w:rPr>
                <w:color w:val="000000" w:themeColor="text1"/>
                <w:szCs w:val="24"/>
              </w:rPr>
              <w:t xml:space="preserve">500 </w:t>
            </w:r>
            <w:r w:rsidRPr="009C29D1">
              <w:rPr>
                <w:color w:val="000000" w:themeColor="text1"/>
                <w:szCs w:val="24"/>
              </w:rPr>
              <w:t>darbo vietų</w:t>
            </w:r>
          </w:p>
        </w:tc>
        <w:tc>
          <w:tcPr>
            <w:tcW w:w="3266" w:type="dxa"/>
          </w:tcPr>
          <w:p w14:paraId="51287200" w14:textId="2F136118" w:rsidR="00A65020" w:rsidRDefault="00065710" w:rsidP="00402474">
            <w:pPr>
              <w:pStyle w:val="ListParagraph1"/>
              <w:spacing w:after="0" w:line="23" w:lineRule="atLeast"/>
              <w:ind w:left="0"/>
              <w:contextualSpacing/>
              <w:jc w:val="center"/>
              <w:rPr>
                <w:color w:val="000000" w:themeColor="text1"/>
                <w:szCs w:val="24"/>
              </w:rPr>
            </w:pPr>
            <w:r w:rsidRPr="00065710">
              <w:rPr>
                <w:color w:val="000000" w:themeColor="text1"/>
                <w:szCs w:val="24"/>
              </w:rPr>
              <w:t>6 lentelė. Reikalavimai vietinio kompiuterinio tinklo įrengimo paslaugoms</w:t>
            </w:r>
          </w:p>
        </w:tc>
      </w:tr>
      <w:tr w:rsidR="00A65020" w:rsidRPr="009C29D1" w14:paraId="7C8E0636" w14:textId="17AA5347" w:rsidTr="00F564A9">
        <w:trPr>
          <w:trHeight w:val="289"/>
        </w:trPr>
        <w:tc>
          <w:tcPr>
            <w:tcW w:w="765" w:type="dxa"/>
            <w:noWrap/>
            <w:vAlign w:val="center"/>
          </w:tcPr>
          <w:p w14:paraId="14CB4EA7" w14:textId="77777777" w:rsidR="00A65020" w:rsidRPr="009C29D1" w:rsidRDefault="00A6502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hideMark/>
          </w:tcPr>
          <w:p w14:paraId="56952114" w14:textId="77777777" w:rsidR="00A65020" w:rsidRPr="009C29D1" w:rsidRDefault="00A65020" w:rsidP="00402474">
            <w:pPr>
              <w:pStyle w:val="ListParagraph1"/>
              <w:spacing w:after="0" w:line="23" w:lineRule="atLeast"/>
              <w:ind w:left="0"/>
              <w:contextualSpacing/>
              <w:jc w:val="both"/>
              <w:rPr>
                <w:color w:val="000000" w:themeColor="text1"/>
                <w:szCs w:val="24"/>
              </w:rPr>
            </w:pPr>
            <w:r w:rsidRPr="009C29D1">
              <w:rPr>
                <w:color w:val="000000" w:themeColor="text1"/>
                <w:szCs w:val="24"/>
              </w:rPr>
              <w:t>Belaidžio vietinio tinklo (</w:t>
            </w:r>
            <w:proofErr w:type="spellStart"/>
            <w:r w:rsidRPr="009C29D1">
              <w:rPr>
                <w:color w:val="000000" w:themeColor="text1"/>
                <w:szCs w:val="24"/>
              </w:rPr>
              <w:t>Wi</w:t>
            </w:r>
            <w:proofErr w:type="spellEnd"/>
            <w:r w:rsidRPr="009C29D1">
              <w:rPr>
                <w:color w:val="000000" w:themeColor="text1"/>
                <w:szCs w:val="24"/>
              </w:rPr>
              <w:t>-Fi) įrengimo paslauga</w:t>
            </w:r>
          </w:p>
        </w:tc>
        <w:tc>
          <w:tcPr>
            <w:tcW w:w="1620" w:type="dxa"/>
            <w:noWrap/>
            <w:vAlign w:val="center"/>
            <w:hideMark/>
          </w:tcPr>
          <w:p w14:paraId="3222CFE3" w14:textId="77777777" w:rsidR="00A65020" w:rsidRPr="009C29D1" w:rsidRDefault="00A65020" w:rsidP="00402474">
            <w:pPr>
              <w:pStyle w:val="ListParagraph1"/>
              <w:spacing w:after="0" w:line="23" w:lineRule="atLeast"/>
              <w:ind w:left="0"/>
              <w:contextualSpacing/>
              <w:jc w:val="center"/>
              <w:rPr>
                <w:color w:val="000000" w:themeColor="text1"/>
                <w:szCs w:val="24"/>
              </w:rPr>
            </w:pPr>
            <w:r w:rsidRPr="009C29D1">
              <w:rPr>
                <w:color w:val="000000" w:themeColor="text1"/>
                <w:szCs w:val="24"/>
              </w:rPr>
              <w:t>20 000 kv. m.</w:t>
            </w:r>
          </w:p>
        </w:tc>
        <w:tc>
          <w:tcPr>
            <w:tcW w:w="3266" w:type="dxa"/>
          </w:tcPr>
          <w:p w14:paraId="7C498622" w14:textId="0A844AED" w:rsidR="00A65020" w:rsidRPr="009C29D1" w:rsidRDefault="00065710" w:rsidP="00402474">
            <w:pPr>
              <w:pStyle w:val="ListParagraph1"/>
              <w:spacing w:after="0" w:line="23" w:lineRule="atLeast"/>
              <w:ind w:left="0"/>
              <w:contextualSpacing/>
              <w:jc w:val="center"/>
              <w:rPr>
                <w:color w:val="000000" w:themeColor="text1"/>
                <w:szCs w:val="24"/>
              </w:rPr>
            </w:pPr>
            <w:r w:rsidRPr="00065710">
              <w:rPr>
                <w:color w:val="000000" w:themeColor="text1"/>
                <w:szCs w:val="24"/>
              </w:rPr>
              <w:t>7 lentelė. Belaidžio vietinio tinklo (</w:t>
            </w:r>
            <w:proofErr w:type="spellStart"/>
            <w:r w:rsidRPr="00065710">
              <w:rPr>
                <w:color w:val="000000" w:themeColor="text1"/>
                <w:szCs w:val="24"/>
              </w:rPr>
              <w:t>Wi</w:t>
            </w:r>
            <w:proofErr w:type="spellEnd"/>
            <w:r w:rsidRPr="00065710">
              <w:rPr>
                <w:color w:val="000000" w:themeColor="text1"/>
                <w:szCs w:val="24"/>
              </w:rPr>
              <w:t>-Fi) įrengimo paslaugos.</w:t>
            </w:r>
          </w:p>
        </w:tc>
      </w:tr>
      <w:tr w:rsidR="00A65020" w:rsidRPr="009C29D1" w14:paraId="450D2EA3" w14:textId="2BABC129" w:rsidTr="00F564A9">
        <w:trPr>
          <w:trHeight w:val="289"/>
        </w:trPr>
        <w:tc>
          <w:tcPr>
            <w:tcW w:w="765" w:type="dxa"/>
            <w:noWrap/>
            <w:vAlign w:val="center"/>
          </w:tcPr>
          <w:p w14:paraId="6F914225" w14:textId="77777777" w:rsidR="00A65020" w:rsidRPr="009C29D1" w:rsidRDefault="00A6502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hideMark/>
          </w:tcPr>
          <w:p w14:paraId="32A3814D" w14:textId="43BF28C5" w:rsidR="00A65020" w:rsidRPr="009C29D1" w:rsidRDefault="00FB1B4E" w:rsidP="00402474">
            <w:pPr>
              <w:pStyle w:val="ListParagraph1"/>
              <w:spacing w:after="0" w:line="23" w:lineRule="atLeast"/>
              <w:ind w:left="0"/>
              <w:contextualSpacing/>
              <w:jc w:val="both"/>
              <w:rPr>
                <w:color w:val="000000" w:themeColor="text1"/>
                <w:szCs w:val="24"/>
              </w:rPr>
            </w:pPr>
            <w:r w:rsidRPr="00FB1B4E">
              <w:rPr>
                <w:color w:val="000000" w:themeColor="text1"/>
                <w:szCs w:val="24"/>
              </w:rPr>
              <w:t>Apsaugos nuo paskirstytosios aptarnavimo perkrovos (</w:t>
            </w:r>
            <w:proofErr w:type="spellStart"/>
            <w:r w:rsidRPr="00FB1B4E">
              <w:rPr>
                <w:color w:val="000000" w:themeColor="text1"/>
                <w:szCs w:val="24"/>
              </w:rPr>
              <w:t>DDoS</w:t>
            </w:r>
            <w:proofErr w:type="spellEnd"/>
            <w:r w:rsidRPr="00FB1B4E">
              <w:rPr>
                <w:color w:val="000000" w:themeColor="text1"/>
                <w:szCs w:val="24"/>
              </w:rPr>
              <w:t>) atakų paslauga</w:t>
            </w:r>
          </w:p>
        </w:tc>
        <w:tc>
          <w:tcPr>
            <w:tcW w:w="1620" w:type="dxa"/>
            <w:noWrap/>
            <w:vAlign w:val="center"/>
            <w:hideMark/>
          </w:tcPr>
          <w:p w14:paraId="45A42430" w14:textId="77777777" w:rsidR="00A65020" w:rsidRPr="009C29D1" w:rsidRDefault="00A65020" w:rsidP="00402474">
            <w:pPr>
              <w:pStyle w:val="ListParagraph1"/>
              <w:spacing w:after="0" w:line="23" w:lineRule="atLeast"/>
              <w:ind w:left="0"/>
              <w:contextualSpacing/>
              <w:jc w:val="center"/>
              <w:rPr>
                <w:color w:val="000000" w:themeColor="text1"/>
                <w:szCs w:val="24"/>
              </w:rPr>
            </w:pPr>
            <w:r w:rsidRPr="009C29D1">
              <w:rPr>
                <w:color w:val="000000" w:themeColor="text1"/>
                <w:szCs w:val="24"/>
              </w:rPr>
              <w:t>1 vnt.</w:t>
            </w:r>
          </w:p>
        </w:tc>
        <w:tc>
          <w:tcPr>
            <w:tcW w:w="3266" w:type="dxa"/>
          </w:tcPr>
          <w:p w14:paraId="771E10A4" w14:textId="2078A108" w:rsidR="00A65020" w:rsidRPr="009C29D1" w:rsidRDefault="00065710" w:rsidP="00402474">
            <w:pPr>
              <w:pStyle w:val="ListParagraph1"/>
              <w:spacing w:after="0" w:line="23" w:lineRule="atLeast"/>
              <w:ind w:left="0"/>
              <w:contextualSpacing/>
              <w:jc w:val="center"/>
              <w:rPr>
                <w:color w:val="000000" w:themeColor="text1"/>
                <w:szCs w:val="24"/>
              </w:rPr>
            </w:pPr>
            <w:r w:rsidRPr="00065710">
              <w:rPr>
                <w:color w:val="000000" w:themeColor="text1"/>
                <w:szCs w:val="24"/>
              </w:rPr>
              <w:t xml:space="preserve">8 lentelė. Apsaugos nuo paskirstytosios aptarnavimo perkrovos (toliau </w:t>
            </w:r>
            <w:proofErr w:type="spellStart"/>
            <w:r w:rsidRPr="00065710">
              <w:rPr>
                <w:color w:val="000000" w:themeColor="text1"/>
                <w:szCs w:val="24"/>
              </w:rPr>
              <w:t>DDoS</w:t>
            </w:r>
            <w:proofErr w:type="spellEnd"/>
            <w:r w:rsidRPr="00065710">
              <w:rPr>
                <w:color w:val="000000" w:themeColor="text1"/>
                <w:szCs w:val="24"/>
              </w:rPr>
              <w:t>) atakos paslauga</w:t>
            </w:r>
          </w:p>
        </w:tc>
      </w:tr>
      <w:tr w:rsidR="00A65020" w:rsidRPr="009C29D1" w14:paraId="2660378D" w14:textId="01DBA462" w:rsidTr="00F564A9">
        <w:trPr>
          <w:trHeight w:val="289"/>
        </w:trPr>
        <w:tc>
          <w:tcPr>
            <w:tcW w:w="765" w:type="dxa"/>
            <w:noWrap/>
            <w:vAlign w:val="center"/>
          </w:tcPr>
          <w:p w14:paraId="036B5FAD" w14:textId="77777777" w:rsidR="00A65020" w:rsidRPr="003A4C92" w:rsidRDefault="00A65020" w:rsidP="00402474">
            <w:pPr>
              <w:pStyle w:val="ListParagraph1"/>
              <w:numPr>
                <w:ilvl w:val="0"/>
                <w:numId w:val="16"/>
              </w:numPr>
              <w:spacing w:after="0" w:line="23" w:lineRule="atLeast"/>
              <w:ind w:left="321" w:right="55"/>
              <w:contextualSpacing/>
              <w:jc w:val="center"/>
              <w:rPr>
                <w:color w:val="EE0000"/>
                <w:szCs w:val="24"/>
              </w:rPr>
            </w:pPr>
          </w:p>
        </w:tc>
        <w:tc>
          <w:tcPr>
            <w:tcW w:w="4275" w:type="dxa"/>
            <w:vAlign w:val="center"/>
          </w:tcPr>
          <w:p w14:paraId="4942341B" w14:textId="3D1F64A9" w:rsidR="00A65020" w:rsidRPr="003A4C92" w:rsidRDefault="00A65020" w:rsidP="00402474">
            <w:pPr>
              <w:pStyle w:val="ListParagraph1"/>
              <w:spacing w:after="0" w:line="23" w:lineRule="atLeast"/>
              <w:ind w:left="0"/>
              <w:contextualSpacing/>
              <w:jc w:val="both"/>
              <w:rPr>
                <w:color w:val="EE0000"/>
                <w:szCs w:val="24"/>
              </w:rPr>
            </w:pPr>
            <w:r w:rsidRPr="009C29D1">
              <w:rPr>
                <w:color w:val="000000" w:themeColor="text1"/>
                <w:szCs w:val="24"/>
              </w:rPr>
              <w:t>Televizijos paslauga</w:t>
            </w:r>
          </w:p>
        </w:tc>
        <w:tc>
          <w:tcPr>
            <w:tcW w:w="1620" w:type="dxa"/>
            <w:noWrap/>
            <w:vAlign w:val="center"/>
          </w:tcPr>
          <w:p w14:paraId="0BD5DBDC" w14:textId="65EEA3EC" w:rsidR="00A65020" w:rsidRPr="003A4C92" w:rsidRDefault="00A65020" w:rsidP="00402474">
            <w:pPr>
              <w:pStyle w:val="ListParagraph1"/>
              <w:spacing w:after="0" w:line="23" w:lineRule="atLeast"/>
              <w:ind w:left="0"/>
              <w:contextualSpacing/>
              <w:jc w:val="center"/>
              <w:rPr>
                <w:color w:val="EE0000"/>
                <w:szCs w:val="24"/>
              </w:rPr>
            </w:pPr>
            <w:r>
              <w:rPr>
                <w:color w:val="000000" w:themeColor="text1"/>
                <w:szCs w:val="24"/>
              </w:rPr>
              <w:t>3</w:t>
            </w:r>
            <w:r w:rsidRPr="009C29D1">
              <w:rPr>
                <w:color w:val="000000" w:themeColor="text1"/>
                <w:szCs w:val="24"/>
              </w:rPr>
              <w:t xml:space="preserve"> vnt.</w:t>
            </w:r>
          </w:p>
        </w:tc>
        <w:tc>
          <w:tcPr>
            <w:tcW w:w="3266" w:type="dxa"/>
          </w:tcPr>
          <w:p w14:paraId="623DF56D" w14:textId="7D48205D" w:rsidR="00A65020" w:rsidRDefault="00065710" w:rsidP="00402474">
            <w:pPr>
              <w:pStyle w:val="ListParagraph1"/>
              <w:spacing w:after="0" w:line="23" w:lineRule="atLeast"/>
              <w:ind w:left="0"/>
              <w:contextualSpacing/>
              <w:jc w:val="center"/>
              <w:rPr>
                <w:color w:val="000000" w:themeColor="text1"/>
                <w:szCs w:val="24"/>
              </w:rPr>
            </w:pPr>
            <w:r w:rsidRPr="00065710">
              <w:rPr>
                <w:color w:val="000000" w:themeColor="text1"/>
                <w:szCs w:val="24"/>
              </w:rPr>
              <w:t>9 lentelė. Televizijos paslaugos</w:t>
            </w:r>
          </w:p>
        </w:tc>
      </w:tr>
      <w:tr w:rsidR="00A65020" w:rsidRPr="009C29D1" w14:paraId="40430DF3" w14:textId="7DFD4EC8" w:rsidTr="00F564A9">
        <w:trPr>
          <w:trHeight w:val="289"/>
        </w:trPr>
        <w:tc>
          <w:tcPr>
            <w:tcW w:w="765" w:type="dxa"/>
            <w:noWrap/>
            <w:vAlign w:val="center"/>
          </w:tcPr>
          <w:p w14:paraId="543FF1A4" w14:textId="77777777" w:rsidR="00A65020" w:rsidRPr="009C29D1" w:rsidRDefault="00A6502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hideMark/>
          </w:tcPr>
          <w:p w14:paraId="3425FD1E" w14:textId="178BF75E" w:rsidR="00A65020" w:rsidRPr="009C29D1" w:rsidRDefault="00A65020" w:rsidP="00402474">
            <w:pPr>
              <w:pStyle w:val="ListParagraph1"/>
              <w:spacing w:after="0" w:line="23" w:lineRule="atLeast"/>
              <w:ind w:left="0"/>
              <w:contextualSpacing/>
              <w:jc w:val="both"/>
              <w:rPr>
                <w:color w:val="000000" w:themeColor="text1"/>
                <w:szCs w:val="24"/>
              </w:rPr>
            </w:pPr>
            <w:r w:rsidRPr="009C29D1">
              <w:rPr>
                <w:color w:val="000000" w:themeColor="text1"/>
                <w:szCs w:val="24"/>
              </w:rPr>
              <w:t xml:space="preserve">Judriojo (mobiliojo) ryšio stiprinimo paslauga </w:t>
            </w:r>
          </w:p>
        </w:tc>
        <w:tc>
          <w:tcPr>
            <w:tcW w:w="1620" w:type="dxa"/>
            <w:noWrap/>
            <w:vAlign w:val="center"/>
            <w:hideMark/>
          </w:tcPr>
          <w:p w14:paraId="306C27E3" w14:textId="538C0003" w:rsidR="00A65020" w:rsidRPr="009C29D1" w:rsidRDefault="00A65020" w:rsidP="00402474">
            <w:pPr>
              <w:pStyle w:val="ListParagraph1"/>
              <w:spacing w:after="0" w:line="23" w:lineRule="atLeast"/>
              <w:ind w:left="0"/>
              <w:contextualSpacing/>
              <w:jc w:val="center"/>
              <w:rPr>
                <w:color w:val="000000" w:themeColor="text1"/>
                <w:szCs w:val="24"/>
              </w:rPr>
            </w:pPr>
            <w:r w:rsidRPr="009C29D1">
              <w:rPr>
                <w:color w:val="000000" w:themeColor="text1"/>
                <w:szCs w:val="24"/>
              </w:rPr>
              <w:t>1 vnt.</w:t>
            </w:r>
          </w:p>
        </w:tc>
        <w:tc>
          <w:tcPr>
            <w:tcW w:w="3266" w:type="dxa"/>
          </w:tcPr>
          <w:p w14:paraId="79C44CFB" w14:textId="1A2F8C4A" w:rsidR="00A65020" w:rsidRPr="009C29D1" w:rsidRDefault="003E3AE7" w:rsidP="00402474">
            <w:pPr>
              <w:pStyle w:val="ListParagraph1"/>
              <w:spacing w:after="0" w:line="23" w:lineRule="atLeast"/>
              <w:ind w:left="0"/>
              <w:contextualSpacing/>
              <w:jc w:val="center"/>
              <w:rPr>
                <w:color w:val="000000" w:themeColor="text1"/>
                <w:szCs w:val="24"/>
              </w:rPr>
            </w:pPr>
            <w:r w:rsidRPr="003E3AE7">
              <w:rPr>
                <w:color w:val="000000" w:themeColor="text1"/>
                <w:szCs w:val="24"/>
              </w:rPr>
              <w:t>10 lentelė. Judriojo (mobiliojo) ryšio stiprinimo paslaugos</w:t>
            </w:r>
          </w:p>
        </w:tc>
      </w:tr>
      <w:tr w:rsidR="00065710" w:rsidRPr="009C29D1" w14:paraId="7F5CE9E2" w14:textId="77777777" w:rsidTr="00A65020">
        <w:trPr>
          <w:trHeight w:val="273"/>
        </w:trPr>
        <w:tc>
          <w:tcPr>
            <w:tcW w:w="765" w:type="dxa"/>
            <w:noWrap/>
            <w:vAlign w:val="center"/>
          </w:tcPr>
          <w:p w14:paraId="53A184E0" w14:textId="77777777" w:rsidR="00065710" w:rsidRPr="009C29D1" w:rsidRDefault="00065710" w:rsidP="00402474">
            <w:pPr>
              <w:pStyle w:val="ListParagraph1"/>
              <w:numPr>
                <w:ilvl w:val="0"/>
                <w:numId w:val="16"/>
              </w:numPr>
              <w:spacing w:after="0" w:line="23" w:lineRule="atLeast"/>
              <w:ind w:left="321" w:right="55"/>
              <w:contextualSpacing/>
              <w:jc w:val="center"/>
              <w:rPr>
                <w:color w:val="000000" w:themeColor="text1"/>
                <w:szCs w:val="24"/>
              </w:rPr>
            </w:pPr>
          </w:p>
        </w:tc>
        <w:tc>
          <w:tcPr>
            <w:tcW w:w="4275" w:type="dxa"/>
            <w:vAlign w:val="center"/>
          </w:tcPr>
          <w:p w14:paraId="76736308" w14:textId="281C8EE2" w:rsidR="00065710" w:rsidRPr="009C29D1" w:rsidRDefault="00065710" w:rsidP="00402474">
            <w:pPr>
              <w:pStyle w:val="ListParagraph1"/>
              <w:spacing w:after="0" w:line="23" w:lineRule="atLeast"/>
              <w:ind w:left="0"/>
              <w:contextualSpacing/>
              <w:jc w:val="both"/>
              <w:rPr>
                <w:color w:val="000000" w:themeColor="text1"/>
                <w:szCs w:val="24"/>
              </w:rPr>
            </w:pPr>
            <w:r w:rsidRPr="009C29D1">
              <w:rPr>
                <w:color w:val="000000" w:themeColor="text1"/>
                <w:szCs w:val="24"/>
              </w:rPr>
              <w:t>Renginio kibernetinio tinklo saugumo paslauga</w:t>
            </w:r>
          </w:p>
        </w:tc>
        <w:tc>
          <w:tcPr>
            <w:tcW w:w="1620" w:type="dxa"/>
            <w:noWrap/>
            <w:vAlign w:val="center"/>
          </w:tcPr>
          <w:p w14:paraId="43AB2C0F" w14:textId="6AA24AA4" w:rsidR="00065710" w:rsidRPr="009C29D1" w:rsidRDefault="00065710" w:rsidP="00402474">
            <w:pPr>
              <w:pStyle w:val="ListParagraph1"/>
              <w:spacing w:after="0" w:line="23" w:lineRule="atLeast"/>
              <w:ind w:left="0"/>
              <w:contextualSpacing/>
              <w:jc w:val="center"/>
              <w:rPr>
                <w:color w:val="000000" w:themeColor="text1"/>
                <w:szCs w:val="24"/>
              </w:rPr>
            </w:pPr>
            <w:r w:rsidRPr="009C29D1">
              <w:rPr>
                <w:color w:val="000000" w:themeColor="text1"/>
                <w:szCs w:val="24"/>
              </w:rPr>
              <w:t>1 vnt.</w:t>
            </w:r>
          </w:p>
        </w:tc>
        <w:tc>
          <w:tcPr>
            <w:tcW w:w="3266" w:type="dxa"/>
          </w:tcPr>
          <w:p w14:paraId="18C6028F" w14:textId="1A218410" w:rsidR="00065710" w:rsidRPr="009C29D1" w:rsidRDefault="003E3AE7" w:rsidP="00402474">
            <w:pPr>
              <w:pStyle w:val="ListParagraph1"/>
              <w:spacing w:after="0" w:line="23" w:lineRule="atLeast"/>
              <w:ind w:left="0"/>
              <w:contextualSpacing/>
              <w:jc w:val="center"/>
              <w:rPr>
                <w:color w:val="000000" w:themeColor="text1"/>
                <w:szCs w:val="24"/>
              </w:rPr>
            </w:pPr>
            <w:r w:rsidRPr="003E3AE7">
              <w:rPr>
                <w:color w:val="000000" w:themeColor="text1"/>
                <w:szCs w:val="24"/>
              </w:rPr>
              <w:t>1</w:t>
            </w:r>
            <w:r w:rsidR="003B57AA">
              <w:rPr>
                <w:color w:val="000000" w:themeColor="text1"/>
                <w:szCs w:val="24"/>
              </w:rPr>
              <w:t>1</w:t>
            </w:r>
            <w:r w:rsidRPr="003E3AE7">
              <w:rPr>
                <w:color w:val="000000" w:themeColor="text1"/>
                <w:szCs w:val="24"/>
              </w:rPr>
              <w:t xml:space="preserve"> lentelė. Kibernetinės saugos užtikrinimo paslaugos</w:t>
            </w:r>
          </w:p>
        </w:tc>
      </w:tr>
    </w:tbl>
    <w:p w14:paraId="19AEE4A1" w14:textId="77777777" w:rsidR="00417F40" w:rsidRDefault="00417F40" w:rsidP="00417F40"/>
    <w:p w14:paraId="4CEDB5A1" w14:textId="77777777" w:rsidR="00653F21" w:rsidRPr="00653F21" w:rsidRDefault="00653F21" w:rsidP="00653F21">
      <w:pPr>
        <w:rPr>
          <w:rFonts w:ascii="Times New Roman" w:hAnsi="Times New Roman" w:cs="Times New Roman"/>
          <w:b/>
          <w:bCs/>
          <w:sz w:val="24"/>
          <w:u w:val="single"/>
        </w:rPr>
      </w:pPr>
      <w:r w:rsidRPr="00653F21">
        <w:rPr>
          <w:rFonts w:ascii="Times New Roman" w:hAnsi="Times New Roman" w:cs="Times New Roman"/>
          <w:b/>
          <w:bCs/>
          <w:sz w:val="24"/>
          <w:u w:val="single"/>
        </w:rPr>
        <w:t>Svarbi informacija dalyviams</w:t>
      </w:r>
    </w:p>
    <w:p w14:paraId="70E46987" w14:textId="71B07E5A" w:rsidR="00653F21" w:rsidRPr="00653F21" w:rsidRDefault="00653F21" w:rsidP="001A4FBE">
      <w:pPr>
        <w:ind w:firstLine="0"/>
        <w:jc w:val="both"/>
        <w:rPr>
          <w:rFonts w:ascii="Times New Roman" w:hAnsi="Times New Roman" w:cs="Times New Roman"/>
          <w:sz w:val="24"/>
        </w:rPr>
      </w:pPr>
      <w:r w:rsidRPr="00653F21">
        <w:rPr>
          <w:rFonts w:ascii="Times New Roman" w:hAnsi="Times New Roman" w:cs="Times New Roman"/>
          <w:sz w:val="24"/>
        </w:rPr>
        <w:t>Tiekėjai, siekdami gauti pasiūlymui šiame pirkime parengti reikalingus dokumentus</w:t>
      </w:r>
      <w:r w:rsidR="001A4FBE">
        <w:rPr>
          <w:rFonts w:ascii="Times New Roman" w:hAnsi="Times New Roman" w:cs="Times New Roman"/>
          <w:sz w:val="24"/>
        </w:rPr>
        <w:t xml:space="preserve">, </w:t>
      </w:r>
      <w:proofErr w:type="spellStart"/>
      <w:r w:rsidR="001A4FBE">
        <w:rPr>
          <w:rFonts w:ascii="Times New Roman" w:hAnsi="Times New Roman" w:cs="Times New Roman"/>
          <w:sz w:val="24"/>
        </w:rPr>
        <w:t>t.y</w:t>
      </w:r>
      <w:proofErr w:type="spellEnd"/>
      <w:r w:rsidR="001A4FBE">
        <w:rPr>
          <w:rFonts w:ascii="Times New Roman" w:hAnsi="Times New Roman" w:cs="Times New Roman"/>
          <w:sz w:val="24"/>
        </w:rPr>
        <w:t xml:space="preserve">. </w:t>
      </w:r>
      <w:r w:rsidR="001A4FBE" w:rsidRPr="001A4FBE">
        <w:rPr>
          <w:rFonts w:ascii="Times New Roman" w:hAnsi="Times New Roman" w:cs="Times New Roman"/>
          <w:sz w:val="24"/>
        </w:rPr>
        <w:t>2027 m. Lietuvos pirmininkavimo Europos Sąjungos Tarybai LITEXPO pastato plan</w:t>
      </w:r>
      <w:r w:rsidR="001A4FBE">
        <w:rPr>
          <w:rFonts w:ascii="Times New Roman" w:hAnsi="Times New Roman" w:cs="Times New Roman"/>
          <w:sz w:val="24"/>
        </w:rPr>
        <w:t xml:space="preserve">ą, </w:t>
      </w:r>
      <w:r w:rsidRPr="00653F21">
        <w:rPr>
          <w:rFonts w:ascii="Times New Roman" w:hAnsi="Times New Roman" w:cs="Times New Roman"/>
          <w:sz w:val="24"/>
        </w:rPr>
        <w:t>CVP IS susirašinėjimo priemon</w:t>
      </w:r>
      <w:r w:rsidR="001A4FBE">
        <w:rPr>
          <w:rFonts w:ascii="Times New Roman" w:hAnsi="Times New Roman" w:cs="Times New Roman"/>
          <w:sz w:val="24"/>
        </w:rPr>
        <w:t>ėmis</w:t>
      </w:r>
      <w:r w:rsidRPr="00653F21">
        <w:rPr>
          <w:rFonts w:ascii="Times New Roman" w:hAnsi="Times New Roman" w:cs="Times New Roman"/>
          <w:sz w:val="24"/>
        </w:rPr>
        <w:t xml:space="preserve"> pateikia pasirašytą Konfidencialumo įsipareigojimą (priedas. Konfidencialumo įsipareigojimas).</w:t>
      </w:r>
    </w:p>
    <w:p w14:paraId="05B16019" w14:textId="77777777" w:rsidR="00653F21" w:rsidRPr="00653F21" w:rsidRDefault="00653F21" w:rsidP="001A4FBE">
      <w:pPr>
        <w:ind w:firstLine="0"/>
        <w:jc w:val="both"/>
        <w:rPr>
          <w:rFonts w:ascii="Times New Roman" w:hAnsi="Times New Roman" w:cs="Times New Roman"/>
          <w:sz w:val="24"/>
        </w:rPr>
      </w:pPr>
      <w:r w:rsidRPr="00653F21">
        <w:rPr>
          <w:rFonts w:ascii="Times New Roman" w:hAnsi="Times New Roman" w:cs="Times New Roman"/>
          <w:sz w:val="24"/>
        </w:rPr>
        <w:t xml:space="preserve">Gavusi Konfidencialumo įsipareigojimą, Perkančioji organizacija </w:t>
      </w:r>
      <w:r w:rsidRPr="00653F21">
        <w:rPr>
          <w:rFonts w:ascii="Times New Roman" w:hAnsi="Times New Roman" w:cs="Times New Roman"/>
          <w:sz w:val="24"/>
          <w:u w:val="single"/>
        </w:rPr>
        <w:t xml:space="preserve">per CVP IS susirašinėjimo </w:t>
      </w:r>
      <w:r w:rsidRPr="00653F21">
        <w:rPr>
          <w:rFonts w:ascii="Times New Roman" w:hAnsi="Times New Roman" w:cs="Times New Roman"/>
          <w:sz w:val="24"/>
          <w:u w:val="single"/>
        </w:rPr>
        <w:lastRenderedPageBreak/>
        <w:t>priemones pateikia dalyviams nurodytus dokumentus</w:t>
      </w:r>
      <w:r w:rsidRPr="00653F21">
        <w:rPr>
          <w:rFonts w:ascii="Times New Roman" w:hAnsi="Times New Roman" w:cs="Times New Roman"/>
          <w:sz w:val="24"/>
        </w:rPr>
        <w:t>.</w:t>
      </w:r>
    </w:p>
    <w:p w14:paraId="33315D51" w14:textId="77777777" w:rsidR="00234068" w:rsidRDefault="00234068" w:rsidP="00417F40"/>
    <w:p w14:paraId="52A74681" w14:textId="0EA83C70" w:rsidR="000103CE" w:rsidRPr="00417F40" w:rsidRDefault="000103CE" w:rsidP="00417F40">
      <w:pPr>
        <w:pStyle w:val="Heading2"/>
        <w:spacing w:after="120" w:line="23" w:lineRule="atLeast"/>
        <w:ind w:firstLine="0"/>
        <w:contextualSpacing/>
        <w:jc w:val="center"/>
        <w:rPr>
          <w:rFonts w:ascii="Times New Roman" w:eastAsia="Times New Roman" w:hAnsi="Times New Roman" w:cs="Times New Roman"/>
          <w:b/>
          <w:bCs/>
          <w:color w:val="000000" w:themeColor="text1"/>
          <w:sz w:val="24"/>
          <w:szCs w:val="24"/>
          <w:lang w:eastAsia="en-US"/>
        </w:rPr>
      </w:pPr>
      <w:r w:rsidRPr="00417F40">
        <w:rPr>
          <w:rFonts w:ascii="Times New Roman" w:eastAsia="Times New Roman" w:hAnsi="Times New Roman" w:cs="Times New Roman"/>
          <w:b/>
          <w:bCs/>
          <w:color w:val="000000" w:themeColor="text1"/>
          <w:sz w:val="24"/>
          <w:szCs w:val="24"/>
          <w:lang w:eastAsia="en-US"/>
        </w:rPr>
        <w:t xml:space="preserve">3. </w:t>
      </w:r>
      <w:r w:rsidR="00DB3A72" w:rsidRPr="00417F40">
        <w:rPr>
          <w:rFonts w:ascii="Times New Roman" w:eastAsia="Times New Roman" w:hAnsi="Times New Roman" w:cs="Times New Roman"/>
          <w:b/>
          <w:bCs/>
          <w:color w:val="000000" w:themeColor="text1"/>
          <w:sz w:val="24"/>
          <w:szCs w:val="24"/>
          <w:lang w:eastAsia="en-US"/>
        </w:rPr>
        <w:t>BENDRIEJI PERKAMŲ PASLAUGŲ IR NUOMOJAMOS ĮRANGOS REIKALAVIMAI</w:t>
      </w:r>
    </w:p>
    <w:p w14:paraId="112C8B99" w14:textId="77777777" w:rsidR="000103CE" w:rsidRPr="009C29D1" w:rsidRDefault="000103CE" w:rsidP="00417F40">
      <w:pPr>
        <w:ind w:firstLine="0"/>
        <w:contextualSpacing/>
        <w:rPr>
          <w:rFonts w:ascii="Times New Roman" w:hAnsi="Times New Roman" w:cs="Times New Roman"/>
          <w:sz w:val="24"/>
        </w:rPr>
      </w:pPr>
    </w:p>
    <w:p w14:paraId="570853E4" w14:textId="56E2ADA0" w:rsidR="000103CE" w:rsidRPr="00417F40" w:rsidRDefault="00DB3A72" w:rsidP="003378DE">
      <w:pPr>
        <w:pStyle w:val="ListParagraph1"/>
        <w:numPr>
          <w:ilvl w:val="0"/>
          <w:numId w:val="24"/>
        </w:numPr>
        <w:spacing w:after="120" w:line="23" w:lineRule="atLeast"/>
        <w:ind w:left="0" w:right="55" w:firstLine="395"/>
        <w:contextualSpacing/>
        <w:jc w:val="both"/>
        <w:rPr>
          <w:b/>
          <w:bCs/>
          <w:color w:val="000000" w:themeColor="text1"/>
        </w:rPr>
      </w:pPr>
      <w:r w:rsidRPr="00417F40">
        <w:rPr>
          <w:b/>
          <w:bCs/>
          <w:color w:val="000000" w:themeColor="text1"/>
        </w:rPr>
        <w:t>3</w:t>
      </w:r>
      <w:r w:rsidR="000103CE" w:rsidRPr="00417F40">
        <w:rPr>
          <w:b/>
          <w:bCs/>
          <w:color w:val="000000" w:themeColor="text1"/>
        </w:rPr>
        <w:t xml:space="preserve">.1. </w:t>
      </w:r>
      <w:r w:rsidRPr="00417F40">
        <w:rPr>
          <w:b/>
          <w:bCs/>
          <w:color w:val="000000" w:themeColor="text1"/>
        </w:rPr>
        <w:t>Bendrieji reikalavimai Tiekėjui ir nuomojamai įrangai:</w:t>
      </w:r>
    </w:p>
    <w:p w14:paraId="758746F0" w14:textId="2F3293AC" w:rsidR="000103CE" w:rsidRPr="00517FB2" w:rsidRDefault="00DB3A72" w:rsidP="003378DE">
      <w:pPr>
        <w:pStyle w:val="ListParagraph1"/>
        <w:numPr>
          <w:ilvl w:val="0"/>
          <w:numId w:val="24"/>
        </w:numPr>
        <w:spacing w:after="120" w:line="23" w:lineRule="atLeast"/>
        <w:ind w:left="0" w:right="55" w:firstLine="395"/>
        <w:contextualSpacing/>
        <w:jc w:val="both"/>
        <w:rPr>
          <w:color w:val="000000" w:themeColor="text1"/>
          <w:szCs w:val="24"/>
        </w:rPr>
      </w:pPr>
      <w:r w:rsidRPr="00417F40">
        <w:rPr>
          <w:color w:val="000000" w:themeColor="text1"/>
          <w:szCs w:val="24"/>
        </w:rPr>
        <w:t>3</w:t>
      </w:r>
      <w:r w:rsidR="000103CE" w:rsidRPr="00417F40">
        <w:rPr>
          <w:color w:val="000000" w:themeColor="text1"/>
          <w:szCs w:val="24"/>
        </w:rPr>
        <w:t xml:space="preserve">.1.1. </w:t>
      </w:r>
      <w:r w:rsidRPr="00417F40">
        <w:rPr>
          <w:color w:val="000000" w:themeColor="text1"/>
          <w:szCs w:val="24"/>
        </w:rPr>
        <w:t>Tiekėjas privalo užtikrinti, kad visa siūloma (nuomojama) įranga ir programinė įranga būtų teisėtai įgyta ir naudojama, atitiktų gamintojų nustatytas naudojimo sąlygas bei galiojančius teisės aktus</w:t>
      </w:r>
      <w:r w:rsidR="000103CE" w:rsidRPr="00417F40">
        <w:rPr>
          <w:color w:val="000000" w:themeColor="text1"/>
          <w:szCs w:val="24"/>
        </w:rPr>
        <w:t xml:space="preserve">. </w:t>
      </w:r>
    </w:p>
    <w:p w14:paraId="01CF6110" w14:textId="22A5B429" w:rsidR="003626A2" w:rsidRPr="00E368BD" w:rsidRDefault="003626A2" w:rsidP="003378DE">
      <w:pPr>
        <w:pStyle w:val="ListParagraph1"/>
        <w:numPr>
          <w:ilvl w:val="0"/>
          <w:numId w:val="24"/>
        </w:numPr>
        <w:spacing w:after="120" w:line="23" w:lineRule="atLeast"/>
        <w:ind w:left="0" w:right="55" w:firstLine="395"/>
        <w:contextualSpacing/>
        <w:jc w:val="both"/>
        <w:rPr>
          <w:color w:val="000000" w:themeColor="text1"/>
          <w:szCs w:val="24"/>
        </w:rPr>
      </w:pPr>
      <w:r w:rsidRPr="00417F40">
        <w:rPr>
          <w:color w:val="000000" w:themeColor="text1"/>
          <w:szCs w:val="24"/>
        </w:rPr>
        <w:t>3.1.</w:t>
      </w:r>
      <w:r w:rsidR="00814507">
        <w:rPr>
          <w:color w:val="000000" w:themeColor="text1"/>
          <w:szCs w:val="24"/>
        </w:rPr>
        <w:t>2</w:t>
      </w:r>
      <w:r w:rsidRPr="00417F40">
        <w:rPr>
          <w:color w:val="000000" w:themeColor="text1"/>
          <w:szCs w:val="24"/>
        </w:rPr>
        <w:t xml:space="preserve">. </w:t>
      </w:r>
      <w:r w:rsidR="00C23A78" w:rsidRPr="00C23A78">
        <w:rPr>
          <w:color w:val="000000" w:themeColor="text1"/>
          <w:szCs w:val="24"/>
        </w:rPr>
        <w:t>Tiekėjas privalo užtikrinti, kad visa siūloma įranga, programinė įranga ir paslaugų sprendiniai būtų tarpusavyje suderinami ir veiktų kaip vientisa, integruota sistema, užtikrinanti stabilų, saugų ir nepertraukiamą paslaugų teikimą</w:t>
      </w:r>
      <w:r w:rsidRPr="00417F40">
        <w:rPr>
          <w:color w:val="000000" w:themeColor="text1"/>
          <w:szCs w:val="24"/>
        </w:rPr>
        <w:t>.</w:t>
      </w:r>
    </w:p>
    <w:p w14:paraId="7F190695" w14:textId="6D257502" w:rsidR="00714E39" w:rsidRPr="002701D8" w:rsidRDefault="00714E39"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3.1.</w:t>
      </w:r>
      <w:r w:rsidR="00814507">
        <w:rPr>
          <w:color w:val="000000" w:themeColor="text1"/>
          <w:szCs w:val="24"/>
        </w:rPr>
        <w:t>3</w:t>
      </w:r>
      <w:r>
        <w:rPr>
          <w:color w:val="000000" w:themeColor="text1"/>
          <w:szCs w:val="24"/>
        </w:rPr>
        <w:t xml:space="preserve">. </w:t>
      </w:r>
      <w:r w:rsidR="00C23A78" w:rsidRPr="00C23A78">
        <w:rPr>
          <w:color w:val="000000" w:themeColor="text1"/>
          <w:szCs w:val="24"/>
        </w:rPr>
        <w:t>Tiekėjas privalo užtikrinti sprendimų suderinamumą su Perkančiosios organizacijos turima infrastruktūra</w:t>
      </w:r>
      <w:r w:rsidR="004D3C71">
        <w:rPr>
          <w:color w:val="000000" w:themeColor="text1"/>
          <w:szCs w:val="24"/>
        </w:rPr>
        <w:t xml:space="preserve"> t.</w:t>
      </w:r>
      <w:r w:rsidR="005F0C6F">
        <w:rPr>
          <w:color w:val="000000" w:themeColor="text1"/>
          <w:szCs w:val="24"/>
        </w:rPr>
        <w:t xml:space="preserve"> </w:t>
      </w:r>
      <w:r w:rsidR="004D3C71">
        <w:rPr>
          <w:color w:val="000000" w:themeColor="text1"/>
          <w:szCs w:val="24"/>
        </w:rPr>
        <w:t xml:space="preserve">y. </w:t>
      </w:r>
      <w:r w:rsidR="002520C2">
        <w:rPr>
          <w:color w:val="000000" w:themeColor="text1"/>
          <w:szCs w:val="24"/>
        </w:rPr>
        <w:t xml:space="preserve">Tiekėjai turi </w:t>
      </w:r>
      <w:r w:rsidR="004D3C71">
        <w:rPr>
          <w:color w:val="000000" w:themeColor="text1"/>
          <w:szCs w:val="24"/>
        </w:rPr>
        <w:t xml:space="preserve">kaip įmanoma efektyviau </w:t>
      </w:r>
      <w:r w:rsidR="009F37E4">
        <w:rPr>
          <w:color w:val="000000" w:themeColor="text1"/>
          <w:szCs w:val="24"/>
        </w:rPr>
        <w:t>pa</w:t>
      </w:r>
      <w:r w:rsidR="004D3C71">
        <w:rPr>
          <w:color w:val="000000" w:themeColor="text1"/>
          <w:szCs w:val="24"/>
        </w:rPr>
        <w:t xml:space="preserve">naudoti Perkančios organizacijos </w:t>
      </w:r>
      <w:r w:rsidR="009725C6">
        <w:rPr>
          <w:color w:val="000000" w:themeColor="text1"/>
          <w:szCs w:val="24"/>
        </w:rPr>
        <w:t xml:space="preserve">turimą </w:t>
      </w:r>
      <w:r w:rsidR="004D3C71">
        <w:rPr>
          <w:color w:val="000000" w:themeColor="text1"/>
          <w:szCs w:val="24"/>
        </w:rPr>
        <w:t xml:space="preserve">infrastruktūrą </w:t>
      </w:r>
      <w:r w:rsidR="003E72D4">
        <w:rPr>
          <w:color w:val="000000" w:themeColor="text1"/>
          <w:szCs w:val="24"/>
        </w:rPr>
        <w:t>(</w:t>
      </w:r>
      <w:r w:rsidR="00ED57BD">
        <w:rPr>
          <w:color w:val="000000" w:themeColor="text1"/>
          <w:szCs w:val="24"/>
        </w:rPr>
        <w:t>pvz. esamas komutacines spintas, fizinius kabelius ir t.t.</w:t>
      </w:r>
      <w:r w:rsidR="003E72D4">
        <w:rPr>
          <w:color w:val="000000" w:themeColor="text1"/>
          <w:szCs w:val="24"/>
        </w:rPr>
        <w:t xml:space="preserve">) </w:t>
      </w:r>
      <w:r w:rsidR="004A76A2">
        <w:rPr>
          <w:color w:val="000000" w:themeColor="text1"/>
          <w:szCs w:val="24"/>
        </w:rPr>
        <w:t>projektuojant siūlomus sprendimus</w:t>
      </w:r>
      <w:r w:rsidR="001B0776">
        <w:rPr>
          <w:color w:val="000000" w:themeColor="text1"/>
          <w:szCs w:val="24"/>
        </w:rPr>
        <w:t>.</w:t>
      </w:r>
    </w:p>
    <w:p w14:paraId="15095313" w14:textId="201E8794" w:rsidR="002701D8" w:rsidRPr="00F7523C" w:rsidRDefault="002701D8"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3.1.4. </w:t>
      </w:r>
      <w:r w:rsidRPr="002701D8">
        <w:rPr>
          <w:color w:val="000000" w:themeColor="text1"/>
        </w:rPr>
        <w:t>Siūloma įranga turi būti techniškai tvarkinga, pilnai funkcionuojanti, be fizinių įbrėžimų, defektų ar nusidėvėjimo ženklų, gamintojo palaikoma visą sutarties laikotarpį.</w:t>
      </w:r>
    </w:p>
    <w:p w14:paraId="4616441F" w14:textId="6EDE84B9" w:rsidR="00D84C8D" w:rsidRPr="00417F40" w:rsidRDefault="00D84C8D" w:rsidP="003378DE">
      <w:pPr>
        <w:pStyle w:val="ListParagraph1"/>
        <w:numPr>
          <w:ilvl w:val="0"/>
          <w:numId w:val="24"/>
        </w:numPr>
        <w:spacing w:after="120" w:line="23" w:lineRule="atLeast"/>
        <w:ind w:left="0" w:right="55" w:firstLine="395"/>
        <w:contextualSpacing/>
        <w:jc w:val="both"/>
        <w:rPr>
          <w:b/>
          <w:bCs/>
          <w:color w:val="000000" w:themeColor="text1"/>
        </w:rPr>
      </w:pPr>
      <w:r w:rsidRPr="00417F40">
        <w:rPr>
          <w:b/>
          <w:bCs/>
          <w:color w:val="000000" w:themeColor="text1"/>
          <w:szCs w:val="24"/>
        </w:rPr>
        <w:t>3.2. Reikalavimai licencijoms, programinei įrangai ir saugumui</w:t>
      </w:r>
      <w:r w:rsidR="00392300" w:rsidRPr="00E368BD">
        <w:rPr>
          <w:b/>
          <w:bCs/>
          <w:color w:val="000000" w:themeColor="text1"/>
          <w:szCs w:val="24"/>
        </w:rPr>
        <w:t>:</w:t>
      </w:r>
    </w:p>
    <w:p w14:paraId="52445F75" w14:textId="6DAD82CE" w:rsidR="00D84C8D" w:rsidRPr="00417F40" w:rsidRDefault="00D84C8D"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3.2.1. Į pasiūlymo kainą turi būti įtrauktos visos licencijos, teisės, prenumeratos ir kiti būtini elementai, reikalingi visoms Techninėje specifikacijoje numatytoms funkcijoms užtikrinti viso paslaugų teikimo laikotarpiu.</w:t>
      </w:r>
    </w:p>
    <w:p w14:paraId="5417C19C" w14:textId="4731413A" w:rsidR="00D84C8D" w:rsidRPr="00417F40" w:rsidRDefault="00D84C8D"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3.2.2. Jeigu pagal gamintojo taisykles licencija yra priskiriama konkrečiam įrenginiui, Tiekėjas privalo užtikrinti, kad licencijų kiekis atitiktų siūlomų įrenginių kiekį.</w:t>
      </w:r>
    </w:p>
    <w:p w14:paraId="4360D97E" w14:textId="5EF6C0C8" w:rsidR="00D84C8D" w:rsidRPr="00417F40" w:rsidRDefault="00D84C8D"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3.2.3. Visa programinė įranga turi būti teisėtai licencijuota, atnaujinta ir naudojama laikantis gamintojo nustatytų reikalavimų.</w:t>
      </w:r>
    </w:p>
    <w:p w14:paraId="3AF6A797" w14:textId="6452DDEE" w:rsidR="00D84C8D" w:rsidRPr="00417F40" w:rsidRDefault="00D84C8D"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 xml:space="preserve">3.2.4. Tiekėjas privalo užtikrinti, kad visa nuomojama įranga turėtų galiojantį techninį palaikymą ir galimybę gauti programinės įrangos (įskaitant </w:t>
      </w:r>
      <w:proofErr w:type="spellStart"/>
      <w:r w:rsidRPr="00417F40">
        <w:rPr>
          <w:color w:val="000000" w:themeColor="text1"/>
          <w:szCs w:val="24"/>
        </w:rPr>
        <w:t>firmware</w:t>
      </w:r>
      <w:proofErr w:type="spellEnd"/>
      <w:r w:rsidRPr="00417F40">
        <w:rPr>
          <w:color w:val="000000" w:themeColor="text1"/>
          <w:szCs w:val="24"/>
        </w:rPr>
        <w:t>) atnaujinimus viso paslaugų teikimo laikotarpiu.</w:t>
      </w:r>
    </w:p>
    <w:p w14:paraId="607511C3" w14:textId="08463E27" w:rsidR="00D84C8D" w:rsidRPr="00417F40" w:rsidRDefault="00D84C8D"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3.2.5.</w:t>
      </w:r>
      <w:r w:rsidR="00714E39">
        <w:rPr>
          <w:color w:val="000000" w:themeColor="text1"/>
          <w:szCs w:val="24"/>
        </w:rPr>
        <w:t xml:space="preserve"> </w:t>
      </w:r>
      <w:r w:rsidR="00282413" w:rsidRPr="00282413">
        <w:rPr>
          <w:color w:val="000000" w:themeColor="text1"/>
          <w:szCs w:val="24"/>
        </w:rPr>
        <w:t xml:space="preserve">Tiekėjas turi užtikrinti, kad visa jo tiekiama ir paslaugų teikimui naudojama IT įranga, kurioje naudojama operacinė sistema (jeigu tokia naudojama), </w:t>
      </w:r>
      <w:r w:rsidR="0015199D" w:rsidRPr="0015199D">
        <w:rPr>
          <w:color w:val="000000" w:themeColor="text1"/>
          <w:szCs w:val="24"/>
        </w:rPr>
        <w:t>būtų apsaugota licencijuota antivirusine, EDR ar lygiaverte saugumo programine įranga</w:t>
      </w:r>
      <w:r w:rsidR="00282413" w:rsidRPr="00282413">
        <w:rPr>
          <w:color w:val="000000" w:themeColor="text1"/>
          <w:szCs w:val="24"/>
        </w:rPr>
        <w:t>.</w:t>
      </w:r>
      <w:r w:rsidR="00282413">
        <w:rPr>
          <w:color w:val="000000" w:themeColor="text1"/>
          <w:szCs w:val="24"/>
        </w:rPr>
        <w:t xml:space="preserve"> </w:t>
      </w:r>
      <w:r w:rsidR="00282413" w:rsidRPr="00282413">
        <w:rPr>
          <w:color w:val="000000" w:themeColor="text1"/>
          <w:szCs w:val="24"/>
        </w:rPr>
        <w:t>Jeigu paslaugų teikimui naudojama Perkančiosios organizacijos įranga, Tiekėjas privalo užtikrinti sprendimų suderinamumą su joje naudojamomis saugumo priemonėmis ir nepažeisti esamų saugumo politikų.</w:t>
      </w:r>
    </w:p>
    <w:p w14:paraId="7ADB3AD8" w14:textId="761E329F" w:rsidR="00D84C8D" w:rsidRPr="00417F40" w:rsidRDefault="00D84C8D"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 xml:space="preserve">3.2.6. Tiekėjas </w:t>
      </w:r>
      <w:r w:rsidR="00014226">
        <w:rPr>
          <w:color w:val="000000" w:themeColor="text1"/>
          <w:szCs w:val="24"/>
        </w:rPr>
        <w:t>turi</w:t>
      </w:r>
      <w:r w:rsidRPr="00417F40">
        <w:rPr>
          <w:color w:val="000000" w:themeColor="text1"/>
          <w:szCs w:val="24"/>
        </w:rPr>
        <w:t xml:space="preserve"> užtikrinti, kad visa siūloma įranga atitiktų Techninės specifikacijos reikalavimus vienoje ir toje pačioje konfigūracijoje. Draudžiama skirtingų reikalavimų atitikimą grįsti skirtingomis konfigūracijomis.</w:t>
      </w:r>
    </w:p>
    <w:p w14:paraId="646AB458" w14:textId="0AC3A5E7" w:rsidR="00D84C8D" w:rsidRDefault="00D84C8D" w:rsidP="74C3E8B4">
      <w:pPr>
        <w:pStyle w:val="ListParagraph1"/>
        <w:numPr>
          <w:ilvl w:val="0"/>
          <w:numId w:val="24"/>
        </w:numPr>
        <w:spacing w:after="120" w:line="23" w:lineRule="atLeast"/>
        <w:ind w:left="0" w:right="55" w:firstLine="395"/>
        <w:contextualSpacing/>
        <w:jc w:val="both"/>
      </w:pPr>
      <w:r w:rsidRPr="74C3E8B4">
        <w:rPr>
          <w:color w:val="000000" w:themeColor="text1"/>
        </w:rPr>
        <w:t xml:space="preserve">3.2.7. </w:t>
      </w:r>
      <w:r w:rsidR="6ECA542C" w:rsidRPr="74C3E8B4">
        <w:t>Tiekėjas privalo užtikrinti, kad visi šio konkurso apimtyje siūlomi, teikiami ir prižiūrimi sprendimai atitiktų teisės aktuose nustatytus kibernetinio saugumo reikalavimus, įskaitant Lietuvos Respublikos kibernetinio saugumo įstatymą, kibernetinio saugumo subjektams taikomus reikalavimus bei šiame pirkime numatytas sąlygas.</w:t>
      </w:r>
    </w:p>
    <w:p w14:paraId="1899E183" w14:textId="679F049D" w:rsidR="6ECA542C" w:rsidRDefault="6ECA542C" w:rsidP="74C3E8B4">
      <w:pPr>
        <w:pStyle w:val="ListParagraph1"/>
        <w:numPr>
          <w:ilvl w:val="0"/>
          <w:numId w:val="24"/>
        </w:numPr>
        <w:spacing w:after="120" w:line="23" w:lineRule="atLeast"/>
        <w:ind w:left="0" w:right="55" w:firstLine="395"/>
        <w:contextualSpacing/>
        <w:jc w:val="both"/>
      </w:pPr>
      <w:r w:rsidRPr="34F31E4A">
        <w:t>3.2.8. Tiekėjas taip pat privalo užtikrinti, kad saugumo incidentai būtų registruojami, valdomi ir, esant poreikiui, perduodami atsakingoms institucijoms pagal iš anksto su Perkančiąja organizaciją suderintą tvarką, kurią pasiūlo paslaugos tiekėjas.</w:t>
      </w:r>
      <w:r w:rsidR="5073E2D2" w:rsidRPr="34F31E4A">
        <w:t xml:space="preserve"> </w:t>
      </w:r>
      <w:r w:rsidR="5073E2D2" w:rsidRPr="00A91972">
        <w:t>Papildomai pažymime, kad Tiekėjas bus pilnai atsakingas už kibernetinę saugą ir turės užtikrinti ne tik reikiamas priemones bei procesus, bet ir valdyti incidentus, užtikrinti veiklos nenutrūkstamumą bei komunikaciją ir pašalinti saugos incidentų padarinius.</w:t>
      </w:r>
    </w:p>
    <w:p w14:paraId="7D3D71D1" w14:textId="0741FCEF" w:rsidR="002A1334" w:rsidRPr="003F1F35" w:rsidRDefault="002A1334" w:rsidP="003F1F35">
      <w:pPr>
        <w:pStyle w:val="ListParagraph1"/>
        <w:numPr>
          <w:ilvl w:val="0"/>
          <w:numId w:val="24"/>
        </w:numPr>
        <w:spacing w:after="120" w:line="23" w:lineRule="atLeast"/>
        <w:ind w:left="0" w:right="55" w:firstLine="395"/>
        <w:contextualSpacing/>
        <w:jc w:val="both"/>
        <w:rPr>
          <w:color w:val="000000" w:themeColor="text1"/>
        </w:rPr>
      </w:pPr>
      <w:r w:rsidRPr="003F1F35">
        <w:rPr>
          <w:color w:val="000000" w:themeColor="text1"/>
        </w:rPr>
        <w:t>3.2.9. Jeigu techninėje specifikacijoje ar kituose pirkimo dokumentuose nurodomas konkretus modelis, tiekimo šaltinis, procesas, prekių ženklas, patentas, tipas, konkreti kilmė ar gamyba, sertifikatas, standartas, protokolas ar kita konkretaus gamintojo, tiekėjo ar technologijos nuoroda, laikoma, kad kiekviena tokia nuoroda pateikta su žodžiais „arba lygiavertis“.</w:t>
      </w:r>
    </w:p>
    <w:p w14:paraId="5A7D820B" w14:textId="2140D7E1" w:rsidR="002A1334" w:rsidRPr="003F1F35" w:rsidRDefault="007B7173" w:rsidP="003F1F35">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lastRenderedPageBreak/>
        <w:t xml:space="preserve">3.2.10. </w:t>
      </w:r>
      <w:r w:rsidR="002A1334" w:rsidRPr="003F1F35">
        <w:rPr>
          <w:color w:val="000000" w:themeColor="text1"/>
        </w:rPr>
        <w:t>Jeigu techninėje specifikacijoje ar kituose pirkimo dokumentuose nurodomas standartas, techninis liudijimas, bendroji techninė specifikacija, Europos standartą perimantis Lietuvos standartas, Europos techninio vertinimo dokumentas, tarptautinis standartas ar kita techninių normatyvų sistema, laikoma, kad kiekviena tokia nuoroda pateikta su žodžiais „arba lygiavertis“.</w:t>
      </w:r>
    </w:p>
    <w:p w14:paraId="49C4D0AC" w14:textId="713EBED4" w:rsidR="00B25CC6" w:rsidRPr="00417F40" w:rsidRDefault="00B25CC6" w:rsidP="003378DE">
      <w:pPr>
        <w:pStyle w:val="ListParagraph1"/>
        <w:numPr>
          <w:ilvl w:val="0"/>
          <w:numId w:val="24"/>
        </w:numPr>
        <w:spacing w:after="120" w:line="23" w:lineRule="atLeast"/>
        <w:ind w:left="0" w:right="55" w:firstLine="395"/>
        <w:contextualSpacing/>
        <w:jc w:val="both"/>
        <w:rPr>
          <w:b/>
          <w:bCs/>
          <w:color w:val="000000" w:themeColor="text1"/>
          <w:szCs w:val="24"/>
        </w:rPr>
      </w:pPr>
      <w:r w:rsidRPr="00417F40">
        <w:rPr>
          <w:b/>
          <w:bCs/>
          <w:color w:val="000000" w:themeColor="text1"/>
          <w:szCs w:val="24"/>
        </w:rPr>
        <w:t>3.3. Reikalavimai lygiaverčiams sprendimams:</w:t>
      </w:r>
    </w:p>
    <w:p w14:paraId="176A94EA" w14:textId="1F372947" w:rsidR="00B25CC6" w:rsidRPr="00B25CC6" w:rsidRDefault="00B25CC6" w:rsidP="003378DE">
      <w:pPr>
        <w:pStyle w:val="ListParagraph1"/>
        <w:numPr>
          <w:ilvl w:val="0"/>
          <w:numId w:val="24"/>
        </w:numPr>
        <w:spacing w:after="120" w:line="23" w:lineRule="atLeast"/>
        <w:ind w:left="0" w:right="55" w:firstLine="395"/>
        <w:contextualSpacing/>
        <w:jc w:val="both"/>
        <w:rPr>
          <w:color w:val="000000" w:themeColor="text1"/>
          <w:szCs w:val="24"/>
        </w:rPr>
      </w:pPr>
      <w:r w:rsidRPr="00B25CC6">
        <w:rPr>
          <w:color w:val="000000" w:themeColor="text1"/>
          <w:szCs w:val="24"/>
        </w:rPr>
        <w:t>3.3.1. Lygiaverčiu laikomas pirkimo objektas, kurio savybės nėra prastesnės nei pirkimo dokumentuose perkamam objektui keliami reikalavimai ir kuris gali būti naudojamas pagal paskirtį.</w:t>
      </w:r>
    </w:p>
    <w:p w14:paraId="10449191" w14:textId="127D8A5A" w:rsidR="00B25CC6" w:rsidRPr="00B25CC6" w:rsidRDefault="00B25CC6" w:rsidP="003378DE">
      <w:pPr>
        <w:pStyle w:val="ListParagraph1"/>
        <w:numPr>
          <w:ilvl w:val="0"/>
          <w:numId w:val="24"/>
        </w:numPr>
        <w:spacing w:after="120" w:line="23" w:lineRule="atLeast"/>
        <w:ind w:left="0" w:right="55" w:firstLine="395"/>
        <w:contextualSpacing/>
        <w:jc w:val="both"/>
        <w:rPr>
          <w:color w:val="000000" w:themeColor="text1"/>
          <w:szCs w:val="24"/>
        </w:rPr>
      </w:pPr>
      <w:r w:rsidRPr="00B25CC6">
        <w:rPr>
          <w:color w:val="000000" w:themeColor="text1"/>
          <w:szCs w:val="24"/>
        </w:rPr>
        <w:t>3.3.2. Siūlomas lygiavertis pirkimo objektas turi užtikrinti:</w:t>
      </w:r>
    </w:p>
    <w:p w14:paraId="319128A4" w14:textId="48FD3A14" w:rsidR="00B25CC6" w:rsidRPr="00B25CC6" w:rsidRDefault="00B25CC6" w:rsidP="003378DE">
      <w:pPr>
        <w:pStyle w:val="ListParagraph1"/>
        <w:numPr>
          <w:ilvl w:val="0"/>
          <w:numId w:val="24"/>
        </w:numPr>
        <w:spacing w:after="120" w:line="23" w:lineRule="atLeast"/>
        <w:ind w:left="0" w:right="55" w:firstLine="395"/>
        <w:contextualSpacing/>
        <w:jc w:val="both"/>
        <w:rPr>
          <w:color w:val="000000" w:themeColor="text1"/>
          <w:szCs w:val="24"/>
        </w:rPr>
      </w:pPr>
      <w:r w:rsidRPr="00B25CC6">
        <w:rPr>
          <w:color w:val="000000" w:themeColor="text1"/>
          <w:szCs w:val="24"/>
        </w:rPr>
        <w:t>- suderinamumą su esama ar planuojama infrastruktūra;</w:t>
      </w:r>
    </w:p>
    <w:p w14:paraId="28D0E190" w14:textId="59A0FB1E" w:rsidR="00B25CC6" w:rsidRPr="00B25CC6" w:rsidRDefault="00B25CC6" w:rsidP="003378DE">
      <w:pPr>
        <w:pStyle w:val="ListParagraph1"/>
        <w:numPr>
          <w:ilvl w:val="0"/>
          <w:numId w:val="24"/>
        </w:numPr>
        <w:spacing w:after="120" w:line="23" w:lineRule="atLeast"/>
        <w:ind w:left="0" w:right="55" w:firstLine="395"/>
        <w:contextualSpacing/>
        <w:jc w:val="both"/>
        <w:rPr>
          <w:color w:val="000000" w:themeColor="text1"/>
          <w:szCs w:val="24"/>
        </w:rPr>
      </w:pPr>
      <w:r w:rsidRPr="00B25CC6">
        <w:rPr>
          <w:color w:val="000000" w:themeColor="text1"/>
          <w:szCs w:val="24"/>
        </w:rPr>
        <w:t>-</w:t>
      </w:r>
      <w:r w:rsidR="00D551C1">
        <w:rPr>
          <w:color w:val="000000" w:themeColor="text1"/>
          <w:szCs w:val="24"/>
        </w:rPr>
        <w:t xml:space="preserve"> </w:t>
      </w:r>
      <w:r w:rsidR="00B7362E" w:rsidRPr="00B7362E">
        <w:rPr>
          <w:color w:val="000000" w:themeColor="text1"/>
          <w:szCs w:val="24"/>
        </w:rPr>
        <w:t>kad jo integravimui nereikėtų papildomų techninių sprendimų, kurie nėra numatyti pirkimo dokumentuose</w:t>
      </w:r>
      <w:r w:rsidR="00B7362E">
        <w:rPr>
          <w:color w:val="000000" w:themeColor="text1"/>
          <w:szCs w:val="24"/>
        </w:rPr>
        <w:t>;</w:t>
      </w:r>
    </w:p>
    <w:p w14:paraId="32069FDC" w14:textId="031D199C" w:rsidR="00B25CC6" w:rsidRPr="00831049" w:rsidRDefault="00B25CC6" w:rsidP="00831049">
      <w:pPr>
        <w:pStyle w:val="ListParagraph1"/>
        <w:numPr>
          <w:ilvl w:val="0"/>
          <w:numId w:val="24"/>
        </w:numPr>
        <w:spacing w:after="120" w:line="23" w:lineRule="atLeast"/>
        <w:ind w:left="0" w:right="55" w:firstLine="395"/>
        <w:contextualSpacing/>
        <w:jc w:val="both"/>
        <w:rPr>
          <w:color w:val="000000" w:themeColor="text1"/>
          <w:szCs w:val="24"/>
        </w:rPr>
      </w:pPr>
      <w:r w:rsidRPr="00B25CC6">
        <w:rPr>
          <w:color w:val="000000" w:themeColor="text1"/>
          <w:szCs w:val="24"/>
        </w:rPr>
        <w:t>- kad nebūtų neigiamos įtakos susijusių sistemų veikimui, patikimumui ar saugumui;</w:t>
      </w:r>
    </w:p>
    <w:p w14:paraId="432F98F5" w14:textId="4D3A316F" w:rsidR="00B25CC6" w:rsidRPr="00B25CC6" w:rsidRDefault="00B25CC6" w:rsidP="74C3E8B4">
      <w:pPr>
        <w:pStyle w:val="ListParagraph1"/>
        <w:numPr>
          <w:ilvl w:val="0"/>
          <w:numId w:val="24"/>
        </w:numPr>
        <w:spacing w:after="120" w:line="23" w:lineRule="atLeast"/>
        <w:ind w:left="0" w:right="55" w:firstLine="395"/>
        <w:contextualSpacing/>
        <w:jc w:val="both"/>
        <w:rPr>
          <w:color w:val="000000" w:themeColor="text1"/>
        </w:rPr>
      </w:pPr>
      <w:r w:rsidRPr="74C3E8B4">
        <w:rPr>
          <w:color w:val="000000" w:themeColor="text1"/>
        </w:rPr>
        <w:t>- kad techninis ir funkcinis lygis nebūtų prastesnis.</w:t>
      </w:r>
    </w:p>
    <w:p w14:paraId="2922FC17" w14:textId="783741A1" w:rsidR="56194BB9" w:rsidRDefault="56194BB9" w:rsidP="74C3E8B4">
      <w:pPr>
        <w:pStyle w:val="ListParagraph1"/>
        <w:numPr>
          <w:ilvl w:val="0"/>
          <w:numId w:val="24"/>
        </w:numPr>
        <w:spacing w:after="120" w:line="23" w:lineRule="atLeast"/>
        <w:ind w:left="0" w:right="55" w:firstLine="395"/>
        <w:contextualSpacing/>
        <w:jc w:val="both"/>
      </w:pPr>
      <w:r w:rsidRPr="74C3E8B4">
        <w:rPr>
          <w:color w:val="000000" w:themeColor="text1"/>
        </w:rPr>
        <w:t>-</w:t>
      </w:r>
      <w:r w:rsidR="00760728">
        <w:rPr>
          <w:color w:val="000000" w:themeColor="text1"/>
        </w:rPr>
        <w:t xml:space="preserve"> </w:t>
      </w:r>
      <w:r w:rsidRPr="74C3E8B4">
        <w:rPr>
          <w:color w:val="000000" w:themeColor="text1"/>
        </w:rPr>
        <w:t xml:space="preserve">kad techninis ir funkcinis sprendimas atitiktų </w:t>
      </w:r>
      <w:r w:rsidRPr="74C3E8B4">
        <w:t xml:space="preserve">Lietuvos Respublikos kibernetinio saugumo įstatymą ir kibernetinio saugumo subjektams taikomus reikalavimus; </w:t>
      </w:r>
    </w:p>
    <w:p w14:paraId="4BBE06C3" w14:textId="7849464D" w:rsidR="00B25CC6" w:rsidRPr="00B25CC6" w:rsidRDefault="00B25CC6" w:rsidP="003378DE">
      <w:pPr>
        <w:pStyle w:val="ListParagraph1"/>
        <w:numPr>
          <w:ilvl w:val="0"/>
          <w:numId w:val="24"/>
        </w:numPr>
        <w:spacing w:after="120" w:line="23" w:lineRule="atLeast"/>
        <w:ind w:left="0" w:right="55" w:firstLine="395"/>
        <w:contextualSpacing/>
        <w:jc w:val="both"/>
        <w:rPr>
          <w:color w:val="000000" w:themeColor="text1"/>
          <w:szCs w:val="24"/>
        </w:rPr>
      </w:pPr>
      <w:r w:rsidRPr="00B25CC6">
        <w:rPr>
          <w:color w:val="000000" w:themeColor="text1"/>
          <w:szCs w:val="24"/>
        </w:rPr>
        <w:t>3.3.3. Siūlant lygiavertį pirkimo objektą, tiekėjas privalo pateikti dokumentus, pagrindžiančius atitiktį pirkimo dokumentuose nustatytiems reikalavimams. Tokie dokumentai gali būti gamintojo techninė dokumentacija, bandymų ataskaitos, sertifikatai ar kitų valstybių atitikties vertinimo įstaigų išduoti lygiaverčiai dokumentai.</w:t>
      </w:r>
    </w:p>
    <w:p w14:paraId="763302EF" w14:textId="27527978" w:rsidR="00B25CC6" w:rsidRPr="00417F40" w:rsidRDefault="00B25CC6" w:rsidP="003378DE">
      <w:pPr>
        <w:pStyle w:val="ListParagraph1"/>
        <w:numPr>
          <w:ilvl w:val="0"/>
          <w:numId w:val="24"/>
        </w:numPr>
        <w:spacing w:after="120" w:line="23" w:lineRule="atLeast"/>
        <w:ind w:left="0" w:right="55" w:firstLine="395"/>
        <w:contextualSpacing/>
        <w:jc w:val="both"/>
        <w:rPr>
          <w:color w:val="000000" w:themeColor="text1"/>
        </w:rPr>
      </w:pPr>
      <w:r w:rsidRPr="00B25CC6">
        <w:rPr>
          <w:color w:val="000000" w:themeColor="text1"/>
          <w:szCs w:val="24"/>
        </w:rPr>
        <w:t>3.3.4. Jeigu tiekėjas negali pateikti nurodytų dokumentų dėl nuo jo nepriklausančių aplinkybių, jis turi pateikti kitus objektyvius ir patikrinamus įrodymus, pagrindžiančius atitiktį reikalavimams. Tiekėjo deklaracija be techninių įrodymų nelaikoma pakankamu atitikties pagrindimu.</w:t>
      </w:r>
    </w:p>
    <w:p w14:paraId="72BBBE40" w14:textId="5D1B0C33" w:rsidR="00D84C8D" w:rsidRPr="00417F40" w:rsidRDefault="00D84C8D" w:rsidP="003378DE">
      <w:pPr>
        <w:pStyle w:val="ListParagraph1"/>
        <w:numPr>
          <w:ilvl w:val="0"/>
          <w:numId w:val="24"/>
        </w:numPr>
        <w:spacing w:after="120" w:line="23" w:lineRule="atLeast"/>
        <w:ind w:left="0" w:right="55" w:firstLine="395"/>
        <w:contextualSpacing/>
        <w:jc w:val="both"/>
        <w:rPr>
          <w:b/>
          <w:bCs/>
          <w:color w:val="000000" w:themeColor="text1"/>
        </w:rPr>
      </w:pPr>
      <w:r w:rsidRPr="00417F40">
        <w:rPr>
          <w:b/>
          <w:bCs/>
          <w:color w:val="000000" w:themeColor="text1"/>
          <w:szCs w:val="24"/>
        </w:rPr>
        <w:t>3.</w:t>
      </w:r>
      <w:r w:rsidR="00B25CC6">
        <w:rPr>
          <w:b/>
          <w:bCs/>
          <w:color w:val="000000" w:themeColor="text1"/>
          <w:szCs w:val="24"/>
        </w:rPr>
        <w:t>4</w:t>
      </w:r>
      <w:r w:rsidRPr="00417F40">
        <w:rPr>
          <w:b/>
          <w:bCs/>
          <w:color w:val="000000" w:themeColor="text1"/>
          <w:szCs w:val="24"/>
        </w:rPr>
        <w:t xml:space="preserve">. </w:t>
      </w:r>
      <w:r w:rsidR="0015199D" w:rsidRPr="0015199D">
        <w:rPr>
          <w:b/>
          <w:bCs/>
          <w:color w:val="000000" w:themeColor="text1"/>
          <w:szCs w:val="24"/>
        </w:rPr>
        <w:t>Reikalavimai įrangos pristatymui, diegimui ir parengimui konkrečiam renginiui</w:t>
      </w:r>
      <w:r w:rsidR="00392300" w:rsidRPr="00E368BD">
        <w:rPr>
          <w:b/>
          <w:bCs/>
          <w:color w:val="000000" w:themeColor="text1"/>
          <w:szCs w:val="24"/>
        </w:rPr>
        <w:t>:</w:t>
      </w:r>
    </w:p>
    <w:p w14:paraId="1CCC7B08" w14:textId="7D0A99DC" w:rsidR="004F58BC" w:rsidRPr="004F58BC" w:rsidRDefault="004F58BC" w:rsidP="003378DE">
      <w:pPr>
        <w:pStyle w:val="ListParagraph1"/>
        <w:numPr>
          <w:ilvl w:val="0"/>
          <w:numId w:val="24"/>
        </w:numPr>
        <w:spacing w:after="120" w:line="23" w:lineRule="atLeast"/>
        <w:ind w:left="0" w:right="55" w:firstLine="395"/>
        <w:contextualSpacing/>
        <w:jc w:val="both"/>
        <w:rPr>
          <w:color w:val="000000" w:themeColor="text1"/>
          <w:szCs w:val="24"/>
        </w:rPr>
      </w:pPr>
      <w:r w:rsidRPr="004F58BC">
        <w:rPr>
          <w:color w:val="000000" w:themeColor="text1"/>
          <w:szCs w:val="24"/>
        </w:rPr>
        <w:t>3.</w:t>
      </w:r>
      <w:r w:rsidR="00B25CC6">
        <w:rPr>
          <w:color w:val="000000" w:themeColor="text1"/>
          <w:szCs w:val="24"/>
        </w:rPr>
        <w:t>4</w:t>
      </w:r>
      <w:r w:rsidRPr="004F58BC">
        <w:rPr>
          <w:color w:val="000000" w:themeColor="text1"/>
          <w:szCs w:val="24"/>
        </w:rPr>
        <w:t xml:space="preserve">.1. </w:t>
      </w:r>
      <w:r w:rsidR="0015199D" w:rsidRPr="0015199D">
        <w:rPr>
          <w:color w:val="000000" w:themeColor="text1"/>
          <w:szCs w:val="24"/>
        </w:rPr>
        <w:t>Tiekėjas privalo užtikrinti, kad kiekvienam konkrečiam renginiui reikalinga infrastruktūra ir paslaugos būtų pilnai įdiegtos, sukonfigūruotos, ištestuotos ir parengtos naudojimui ne vėliau kaip likus 1 (vienai) savaitei iki to renginio pradžios</w:t>
      </w:r>
      <w:r w:rsidRPr="004F58BC">
        <w:rPr>
          <w:color w:val="000000" w:themeColor="text1"/>
          <w:szCs w:val="24"/>
        </w:rPr>
        <w:t>.</w:t>
      </w:r>
    </w:p>
    <w:p w14:paraId="59CCA992" w14:textId="07096179" w:rsidR="004F58BC" w:rsidRPr="004F58BC" w:rsidRDefault="004F58BC" w:rsidP="74C3E8B4">
      <w:pPr>
        <w:pStyle w:val="ListParagraph1"/>
        <w:numPr>
          <w:ilvl w:val="0"/>
          <w:numId w:val="24"/>
        </w:numPr>
        <w:spacing w:after="120" w:line="23" w:lineRule="atLeast"/>
        <w:ind w:left="0" w:right="55" w:firstLine="395"/>
        <w:contextualSpacing/>
        <w:jc w:val="both"/>
      </w:pPr>
      <w:r w:rsidRPr="2CC8C2E8">
        <w:rPr>
          <w:color w:val="000000" w:themeColor="text1"/>
        </w:rPr>
        <w:t>3.</w:t>
      </w:r>
      <w:r w:rsidR="00B25CC6" w:rsidRPr="2CC8C2E8">
        <w:rPr>
          <w:color w:val="000000" w:themeColor="text1"/>
        </w:rPr>
        <w:t>4</w:t>
      </w:r>
      <w:r w:rsidRPr="2CC8C2E8">
        <w:rPr>
          <w:color w:val="000000" w:themeColor="text1"/>
        </w:rPr>
        <w:t xml:space="preserve">.2. </w:t>
      </w:r>
      <w:r w:rsidR="59656313" w:rsidRPr="2CC8C2E8">
        <w:t xml:space="preserve"> Tiekėjas privalo užtikrinti infrastruktūros diegimą, konfigūravimą ir testavimą pagal su Perkančiąja organizacija suderintą projekto planą. Galutinis sprendimo testavimas turi būti atliktas ne vėliau kaip likus </w:t>
      </w:r>
      <w:r w:rsidR="70511984" w:rsidRPr="2CC8C2E8">
        <w:t>5</w:t>
      </w:r>
      <w:r w:rsidR="59656313" w:rsidRPr="2CC8C2E8">
        <w:t xml:space="preserve"> dienoms iki renginio pradžios.</w:t>
      </w:r>
      <w:r w:rsidR="3DBCCC8C" w:rsidRPr="2CC8C2E8">
        <w:rPr>
          <w:color w:val="000000" w:themeColor="text1"/>
        </w:rPr>
        <w:t xml:space="preserve"> </w:t>
      </w:r>
    </w:p>
    <w:p w14:paraId="18372649" w14:textId="438AECAE" w:rsidR="5612E8DE" w:rsidRDefault="5612E8DE" w:rsidP="74C3E8B4">
      <w:pPr>
        <w:pStyle w:val="ListParagraph1"/>
        <w:numPr>
          <w:ilvl w:val="0"/>
          <w:numId w:val="24"/>
        </w:numPr>
        <w:spacing w:after="120" w:line="23" w:lineRule="atLeast"/>
        <w:ind w:left="0" w:right="55" w:firstLine="395"/>
        <w:contextualSpacing/>
        <w:jc w:val="both"/>
      </w:pPr>
      <w:r w:rsidRPr="2CC8C2E8">
        <w:rPr>
          <w:color w:val="000000" w:themeColor="text1"/>
        </w:rPr>
        <w:t xml:space="preserve">3.4.3 </w:t>
      </w:r>
      <w:r w:rsidRPr="2CC8C2E8">
        <w:t xml:space="preserve">Testavimo ataskaitoje turi būti pateikta informacija apie testuotus parametrus, gautus rezultatus, nustatytus trūkumus, jų pašalinimo būseną bei išvadas. Nustačius kritinius neatitikimus, Tiekėjas privalo juos pašalinti </w:t>
      </w:r>
      <w:r w:rsidR="1A57AC4B" w:rsidRPr="0005284F">
        <w:t xml:space="preserve">ne vėliau kaip likus 2 dienoms </w:t>
      </w:r>
      <w:r w:rsidRPr="2CC8C2E8">
        <w:t>iki renginio pradžios.</w:t>
      </w:r>
    </w:p>
    <w:p w14:paraId="1AB470F8" w14:textId="77777777" w:rsidR="00CB20B3" w:rsidRPr="00455A14" w:rsidRDefault="5612E8DE" w:rsidP="74C3E8B4">
      <w:pPr>
        <w:pStyle w:val="ListParagraph1"/>
        <w:numPr>
          <w:ilvl w:val="0"/>
          <w:numId w:val="24"/>
        </w:numPr>
        <w:spacing w:after="120" w:line="23" w:lineRule="atLeast"/>
        <w:ind w:left="0" w:right="55" w:firstLine="395"/>
        <w:contextualSpacing/>
        <w:jc w:val="both"/>
        <w:rPr>
          <w:color w:val="000000" w:themeColor="text1"/>
        </w:rPr>
      </w:pPr>
      <w:r w:rsidRPr="74C3E8B4">
        <w:t>3.4.4 Testavimas ir sprendimo priėmimas vykdomi dalyvaujant Perkančiosios organizacijos atstovams. Sprendimas laikomas tinkamu naudoti tik sėkmingai užbaigus testavimą ir suderinus testavimo rezultatus su Perkančiąja organizacija.</w:t>
      </w:r>
    </w:p>
    <w:p w14:paraId="2666DC76" w14:textId="37463037" w:rsidR="00D84C8D" w:rsidRDefault="004F58BC" w:rsidP="74C3E8B4">
      <w:pPr>
        <w:pStyle w:val="ListParagraph1"/>
        <w:numPr>
          <w:ilvl w:val="0"/>
          <w:numId w:val="24"/>
        </w:numPr>
        <w:spacing w:after="120" w:line="23" w:lineRule="atLeast"/>
        <w:ind w:left="0" w:right="55" w:firstLine="395"/>
        <w:contextualSpacing/>
        <w:jc w:val="both"/>
        <w:rPr>
          <w:color w:val="000000" w:themeColor="text1"/>
        </w:rPr>
      </w:pPr>
      <w:r w:rsidRPr="74C3E8B4">
        <w:rPr>
          <w:color w:val="000000" w:themeColor="text1"/>
        </w:rPr>
        <w:t>3.</w:t>
      </w:r>
      <w:r w:rsidR="00B25CC6" w:rsidRPr="74C3E8B4">
        <w:rPr>
          <w:color w:val="000000" w:themeColor="text1"/>
        </w:rPr>
        <w:t>4</w:t>
      </w:r>
      <w:r w:rsidRPr="74C3E8B4">
        <w:rPr>
          <w:color w:val="000000" w:themeColor="text1"/>
        </w:rPr>
        <w:t>.</w:t>
      </w:r>
      <w:r w:rsidR="28D31A7E" w:rsidRPr="74C3E8B4">
        <w:rPr>
          <w:color w:val="000000" w:themeColor="text1"/>
        </w:rPr>
        <w:t>5</w:t>
      </w:r>
      <w:r w:rsidRPr="74C3E8B4">
        <w:rPr>
          <w:color w:val="000000" w:themeColor="text1"/>
        </w:rPr>
        <w:t xml:space="preserve">. </w:t>
      </w:r>
      <w:r w:rsidR="0015199D" w:rsidRPr="74C3E8B4">
        <w:rPr>
          <w:color w:val="000000" w:themeColor="text1"/>
        </w:rPr>
        <w:t>Tiekėjas privalo užtikrinti nepertraukiamą įrangos ir sistemų veikimą renginių metu, operatyvų reagavimą į sutrikimus, taip pat infrastruktūros pritaikymą, demontavimą ir išvežimą po kiekvieno renginio</w:t>
      </w:r>
      <w:r w:rsidRPr="74C3E8B4">
        <w:rPr>
          <w:color w:val="000000" w:themeColor="text1"/>
        </w:rPr>
        <w:t>.</w:t>
      </w:r>
    </w:p>
    <w:p w14:paraId="26EA2FD4" w14:textId="499C2E23" w:rsidR="00A711CE" w:rsidRDefault="00A711CE" w:rsidP="74C3E8B4">
      <w:pPr>
        <w:pStyle w:val="ListParagraph1"/>
        <w:numPr>
          <w:ilvl w:val="0"/>
          <w:numId w:val="24"/>
        </w:numPr>
        <w:spacing w:after="120" w:line="23" w:lineRule="atLeast"/>
        <w:ind w:left="0" w:right="55" w:firstLine="395"/>
        <w:contextualSpacing/>
        <w:jc w:val="both"/>
        <w:rPr>
          <w:color w:val="000000" w:themeColor="text1"/>
        </w:rPr>
      </w:pPr>
      <w:r w:rsidRPr="74C3E8B4">
        <w:rPr>
          <w:color w:val="000000" w:themeColor="text1"/>
        </w:rPr>
        <w:t>3.4.</w:t>
      </w:r>
      <w:r w:rsidR="12796197" w:rsidRPr="74C3E8B4">
        <w:rPr>
          <w:color w:val="000000" w:themeColor="text1"/>
        </w:rPr>
        <w:t>6</w:t>
      </w:r>
      <w:r w:rsidRPr="74C3E8B4">
        <w:rPr>
          <w:color w:val="000000" w:themeColor="text1"/>
        </w:rPr>
        <w:t>. Tiekėjas, perduodamas infrastruktūrą, įrangą ar sistemas naudojimui konkrečiam renginiui, privalo užtikrinti, kad visa įranga ir sprendiniai būtų tinkamai sumontuoti, sukonfigūruoti, tarpusavyje suderinti, pilnai veikiantys ir parengti naudoti pagal su Perkančiąja organizacija suderintą projekto planą bei konfigūraciją.</w:t>
      </w:r>
    </w:p>
    <w:p w14:paraId="64D1D99E" w14:textId="2261C5A6" w:rsidR="004F58BC" w:rsidRPr="00E368BD" w:rsidRDefault="004F58BC" w:rsidP="003378DE">
      <w:pPr>
        <w:pStyle w:val="ListParagraph1"/>
        <w:numPr>
          <w:ilvl w:val="0"/>
          <w:numId w:val="24"/>
        </w:numPr>
        <w:spacing w:after="120" w:line="23" w:lineRule="atLeast"/>
        <w:ind w:left="0" w:right="55" w:firstLine="395"/>
        <w:contextualSpacing/>
        <w:jc w:val="both"/>
        <w:rPr>
          <w:b/>
          <w:bCs/>
          <w:color w:val="000000" w:themeColor="text1"/>
          <w:szCs w:val="24"/>
        </w:rPr>
      </w:pPr>
      <w:r w:rsidRPr="00E368BD">
        <w:rPr>
          <w:b/>
          <w:bCs/>
          <w:color w:val="000000" w:themeColor="text1"/>
          <w:szCs w:val="24"/>
        </w:rPr>
        <w:t>3.</w:t>
      </w:r>
      <w:r w:rsidR="00B25CC6">
        <w:rPr>
          <w:b/>
          <w:bCs/>
          <w:color w:val="000000" w:themeColor="text1"/>
          <w:szCs w:val="24"/>
        </w:rPr>
        <w:t>5</w:t>
      </w:r>
      <w:r w:rsidRPr="00E368BD">
        <w:rPr>
          <w:b/>
          <w:bCs/>
          <w:color w:val="000000" w:themeColor="text1"/>
          <w:szCs w:val="24"/>
        </w:rPr>
        <w:t>. Reikalavimai kainodarai:</w:t>
      </w:r>
    </w:p>
    <w:p w14:paraId="23034DDA" w14:textId="504616E0" w:rsidR="004F58BC" w:rsidRPr="00A73F92" w:rsidRDefault="004F58BC" w:rsidP="005F0C6F">
      <w:pPr>
        <w:pStyle w:val="ListParagraph1"/>
        <w:numPr>
          <w:ilvl w:val="0"/>
          <w:numId w:val="24"/>
        </w:numPr>
        <w:spacing w:after="120" w:line="23" w:lineRule="atLeast"/>
        <w:ind w:left="0" w:right="55" w:firstLine="395"/>
        <w:contextualSpacing/>
        <w:jc w:val="both"/>
        <w:rPr>
          <w:color w:val="000000" w:themeColor="text1"/>
          <w:szCs w:val="24"/>
        </w:rPr>
      </w:pPr>
      <w:r w:rsidRPr="00417F40">
        <w:rPr>
          <w:color w:val="000000" w:themeColor="text1"/>
          <w:szCs w:val="24"/>
        </w:rPr>
        <w:t>3.</w:t>
      </w:r>
      <w:r w:rsidR="00B25CC6">
        <w:rPr>
          <w:color w:val="000000" w:themeColor="text1"/>
          <w:szCs w:val="24"/>
        </w:rPr>
        <w:t>5</w:t>
      </w:r>
      <w:r w:rsidRPr="00417F40">
        <w:rPr>
          <w:color w:val="000000" w:themeColor="text1"/>
          <w:szCs w:val="24"/>
        </w:rPr>
        <w:t xml:space="preserve">.1. </w:t>
      </w:r>
      <w:r w:rsidR="00567ECC" w:rsidRPr="00567ECC">
        <w:rPr>
          <w:color w:val="000000" w:themeColor="text1"/>
          <w:szCs w:val="24"/>
        </w:rPr>
        <w:t>Į pasiūlymo kainą turi būti įskaičiuota visa Techninėje specifikacijoje numatytų paslaugų apimtis, įskaitant visus darbus, medžiagas, įrangą ir kitus reikalingus resursus</w:t>
      </w:r>
      <w:r w:rsidRPr="00417F40">
        <w:rPr>
          <w:color w:val="000000" w:themeColor="text1"/>
          <w:szCs w:val="24"/>
        </w:rPr>
        <w:t>.</w:t>
      </w:r>
    </w:p>
    <w:p w14:paraId="739D12C9" w14:textId="7E8903A8" w:rsidR="00BD3278" w:rsidRPr="003B57AA" w:rsidRDefault="00907B7C" w:rsidP="003B57AA">
      <w:pPr>
        <w:pStyle w:val="ListParagraph1"/>
        <w:numPr>
          <w:ilvl w:val="0"/>
          <w:numId w:val="24"/>
        </w:numPr>
        <w:spacing w:after="120" w:line="23" w:lineRule="atLeast"/>
        <w:ind w:left="0" w:right="55" w:firstLine="395"/>
        <w:contextualSpacing/>
        <w:jc w:val="both"/>
        <w:rPr>
          <w:color w:val="000000" w:themeColor="text1"/>
        </w:rPr>
      </w:pPr>
      <w:r w:rsidRPr="00EE7BE8">
        <w:rPr>
          <w:b/>
          <w:bCs/>
          <w:color w:val="000000" w:themeColor="text1"/>
        </w:rPr>
        <w:t>3.</w:t>
      </w:r>
      <w:r w:rsidR="00A67321">
        <w:rPr>
          <w:b/>
          <w:bCs/>
          <w:color w:val="000000" w:themeColor="text1"/>
        </w:rPr>
        <w:t>6</w:t>
      </w:r>
      <w:r w:rsidR="003B57AA">
        <w:rPr>
          <w:color w:val="000000" w:themeColor="text1"/>
        </w:rPr>
        <w:t xml:space="preserve">. </w:t>
      </w:r>
      <w:r w:rsidRPr="003B57AA">
        <w:rPr>
          <w:b/>
          <w:bCs/>
          <w:color w:val="000000" w:themeColor="text1"/>
        </w:rPr>
        <w:t>Aplinkosaugos reikalavimai</w:t>
      </w:r>
      <w:r w:rsidR="0049082E" w:rsidRPr="003B57AA">
        <w:rPr>
          <w:b/>
          <w:bCs/>
          <w:color w:val="000000" w:themeColor="text1"/>
        </w:rPr>
        <w:t xml:space="preserve"> paslaugoms</w:t>
      </w:r>
      <w:r w:rsidR="00BD3278" w:rsidRPr="003B57AA">
        <w:rPr>
          <w:b/>
          <w:bCs/>
          <w:color w:val="000000" w:themeColor="text1"/>
        </w:rPr>
        <w:t>:</w:t>
      </w:r>
      <w:r w:rsidR="0049082E" w:rsidRPr="003B57AA">
        <w:rPr>
          <w:b/>
          <w:bCs/>
          <w:color w:val="000000" w:themeColor="text1"/>
        </w:rPr>
        <w:t xml:space="preserve"> </w:t>
      </w:r>
    </w:p>
    <w:p w14:paraId="2E7DABE0" w14:textId="0329BF50" w:rsidR="0049082E" w:rsidRPr="00EE7BE8" w:rsidRDefault="0049082E" w:rsidP="003378DE">
      <w:pPr>
        <w:pStyle w:val="ListParagraph1"/>
        <w:numPr>
          <w:ilvl w:val="0"/>
          <w:numId w:val="24"/>
        </w:numPr>
        <w:spacing w:after="120" w:line="23" w:lineRule="atLeast"/>
        <w:ind w:left="0" w:right="55" w:firstLine="395"/>
        <w:contextualSpacing/>
        <w:jc w:val="both"/>
        <w:rPr>
          <w:color w:val="000000" w:themeColor="text1"/>
        </w:rPr>
      </w:pPr>
      <w:r w:rsidRPr="00EE7BE8">
        <w:rPr>
          <w:color w:val="000000" w:themeColor="text1"/>
        </w:rPr>
        <w:t xml:space="preserve">Paslaugoms taikomi aplinkosauginiai kriterijai, nustatyti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w:t>
      </w:r>
      <w:r w:rsidRPr="00EE7BE8">
        <w:rPr>
          <w:color w:val="000000" w:themeColor="text1"/>
        </w:rPr>
        <w:lastRenderedPageBreak/>
        <w:t>paslauga, nesusijusi su materialaus objekto sukūrimu, kurios teikimo metu nėra numatomas reikšmingas neigiamas poveikis aplinkai, nesukuriamas taršos šaltinis ir negeneruojamos atliekos.</w:t>
      </w:r>
    </w:p>
    <w:p w14:paraId="74D59473" w14:textId="5F1941F1" w:rsidR="00392300" w:rsidRPr="00EE7BE8" w:rsidRDefault="00392300" w:rsidP="00417F40">
      <w:pPr>
        <w:pStyle w:val="Heading2"/>
        <w:spacing w:after="120" w:line="23" w:lineRule="atLeast"/>
        <w:ind w:firstLine="0"/>
        <w:contextualSpacing/>
        <w:jc w:val="center"/>
        <w:rPr>
          <w:rFonts w:ascii="Times New Roman" w:hAnsi="Times New Roman" w:cs="Times New Roman"/>
          <w:b/>
          <w:bCs/>
          <w:color w:val="000000" w:themeColor="text1"/>
          <w:sz w:val="24"/>
          <w:lang w:eastAsia="en-US"/>
        </w:rPr>
      </w:pPr>
      <w:r w:rsidRPr="00EE7BE8">
        <w:rPr>
          <w:rFonts w:ascii="Times New Roman" w:eastAsia="Times New Roman" w:hAnsi="Times New Roman" w:cs="Times New Roman"/>
          <w:b/>
          <w:bCs/>
          <w:color w:val="000000" w:themeColor="text1"/>
          <w:sz w:val="24"/>
          <w:szCs w:val="24"/>
          <w:lang w:eastAsia="en-US"/>
        </w:rPr>
        <w:t>4. PASLAUGŲ TEIKIMO REIKALAVIMAI</w:t>
      </w:r>
    </w:p>
    <w:p w14:paraId="4BE417CE" w14:textId="77777777" w:rsidR="00392300" w:rsidRPr="00EE7BE8" w:rsidRDefault="00392300" w:rsidP="003378DE">
      <w:pPr>
        <w:pStyle w:val="ListParagraph"/>
        <w:widowControl/>
        <w:numPr>
          <w:ilvl w:val="0"/>
          <w:numId w:val="23"/>
        </w:numPr>
        <w:suppressAutoHyphens/>
        <w:autoSpaceDE/>
        <w:autoSpaceDN/>
        <w:adjustRightInd/>
        <w:spacing w:after="120" w:line="23" w:lineRule="atLeast"/>
        <w:ind w:left="0" w:firstLine="360"/>
        <w:jc w:val="both"/>
        <w:textAlignment w:val="baseline"/>
        <w:rPr>
          <w:rFonts w:ascii="Times New Roman" w:hAnsi="Times New Roman"/>
          <w:kern w:val="12"/>
          <w:lang w:eastAsia="ar-SA"/>
        </w:rPr>
      </w:pPr>
    </w:p>
    <w:p w14:paraId="3D22E201" w14:textId="4163A869" w:rsidR="00392300" w:rsidRPr="00EE7BE8" w:rsidRDefault="00392300" w:rsidP="00D56010">
      <w:pPr>
        <w:pStyle w:val="ListParagraph1"/>
        <w:numPr>
          <w:ilvl w:val="0"/>
          <w:numId w:val="24"/>
        </w:numPr>
        <w:spacing w:after="0" w:line="240" w:lineRule="auto"/>
        <w:ind w:left="0" w:right="55" w:firstLine="397"/>
        <w:contextualSpacing/>
        <w:jc w:val="both"/>
        <w:rPr>
          <w:color w:val="000000" w:themeColor="text1"/>
        </w:rPr>
      </w:pPr>
      <w:r w:rsidRPr="00EE7BE8">
        <w:rPr>
          <w:color w:val="000000" w:themeColor="text1"/>
          <w:szCs w:val="24"/>
        </w:rPr>
        <w:t xml:space="preserve">4.1. </w:t>
      </w:r>
      <w:r w:rsidR="00CD61C8" w:rsidRPr="00EE7BE8">
        <w:rPr>
          <w:color w:val="000000" w:themeColor="text1"/>
          <w:szCs w:val="24"/>
        </w:rPr>
        <w:t>Tiekėjas privalo užtikrinti, kad visos Techninėje specifikacijoje nurodytos paslaugos būtų teikiamos naudojant pasiūlyme nurodytą įrangą ir laikantis 1 lentelėje nurodytų apimčių</w:t>
      </w:r>
      <w:r w:rsidRPr="00EE7BE8">
        <w:rPr>
          <w:color w:val="000000" w:themeColor="text1"/>
          <w:szCs w:val="24"/>
        </w:rPr>
        <w:t>.</w:t>
      </w:r>
    </w:p>
    <w:p w14:paraId="72A74D15" w14:textId="77777777" w:rsidR="00D56010" w:rsidRPr="003E763F" w:rsidRDefault="00392300" w:rsidP="00D56010">
      <w:pPr>
        <w:pStyle w:val="ListParagraph1"/>
        <w:numPr>
          <w:ilvl w:val="0"/>
          <w:numId w:val="33"/>
        </w:numPr>
        <w:spacing w:after="0" w:line="240" w:lineRule="auto"/>
        <w:ind w:left="0" w:firstLine="397"/>
        <w:jc w:val="both"/>
        <w:rPr>
          <w:b/>
          <w:bCs/>
          <w:color w:val="000000" w:themeColor="text1"/>
        </w:rPr>
      </w:pPr>
      <w:r w:rsidRPr="00EE7BE8">
        <w:rPr>
          <w:color w:val="000000" w:themeColor="text1"/>
          <w:szCs w:val="24"/>
        </w:rPr>
        <w:t xml:space="preserve">4.2. Ne vėliau kaip per 10 (dešimt) darbo dienų nuo sutarties įsigaliojimo </w:t>
      </w:r>
      <w:r w:rsidR="00D56010">
        <w:rPr>
          <w:color w:val="000000" w:themeColor="text1"/>
          <w:szCs w:val="24"/>
        </w:rPr>
        <w:t xml:space="preserve">dienos </w:t>
      </w:r>
      <w:r w:rsidRPr="00EE7BE8">
        <w:rPr>
          <w:color w:val="000000" w:themeColor="text1"/>
          <w:szCs w:val="24"/>
        </w:rPr>
        <w:t>Tiekėjas privalo pateikti darbuotojų, kurie vykdys sutartį, sąrašą. Perkančioji organizacija turi teisę, dėl pagrįstų priežasčių, nesutikti su konkretaus asmens dalyvavimu. Apie naujų darbuotojų įtraukimą Tiekėjas privalo informuoti ne vėliau kaip prieš 14 (keturiolika) kalendorinių dienų</w:t>
      </w:r>
      <w:r w:rsidR="00D56010">
        <w:rPr>
          <w:color w:val="000000" w:themeColor="text1"/>
          <w:szCs w:val="24"/>
        </w:rPr>
        <w:t xml:space="preserve"> </w:t>
      </w:r>
      <w:r w:rsidR="00D56010" w:rsidRPr="00D56010">
        <w:rPr>
          <w:color w:val="000000" w:themeColor="text1"/>
          <w:szCs w:val="24"/>
        </w:rPr>
        <w:t>iki datos, nuo kurios naujas asmuo galėtų pradėti vykdyti savo funkcijas. Tokiu atveju Tiekėjas privalo raštu informuoti Perkančiąją organizaciją apie tokią aplinkybę bei gauti raštišką Perkančiosios organizacijos sutikimą įtraukti konkretų asmenį į susitikimų organizavimą.</w:t>
      </w:r>
    </w:p>
    <w:p w14:paraId="30BCCC7E" w14:textId="7355901F" w:rsidR="00392300" w:rsidRPr="00EE7BE8" w:rsidRDefault="00392300" w:rsidP="00D56010">
      <w:pPr>
        <w:pStyle w:val="ListParagraph1"/>
        <w:numPr>
          <w:ilvl w:val="0"/>
          <w:numId w:val="24"/>
        </w:numPr>
        <w:spacing w:after="0" w:line="240" w:lineRule="auto"/>
        <w:ind w:left="0" w:right="55" w:firstLine="397"/>
        <w:contextualSpacing/>
        <w:jc w:val="both"/>
        <w:rPr>
          <w:b/>
          <w:bCs/>
          <w:color w:val="000000" w:themeColor="text1"/>
        </w:rPr>
      </w:pPr>
      <w:r w:rsidRPr="00EE7BE8">
        <w:rPr>
          <w:b/>
          <w:bCs/>
          <w:color w:val="000000" w:themeColor="text1"/>
          <w:szCs w:val="24"/>
        </w:rPr>
        <w:t xml:space="preserve">4.3. </w:t>
      </w:r>
      <w:r w:rsidR="0061250A" w:rsidRPr="00EE7BE8">
        <w:rPr>
          <w:b/>
          <w:bCs/>
          <w:color w:val="000000" w:themeColor="text1"/>
          <w:szCs w:val="24"/>
        </w:rPr>
        <w:t>Reikalavimai projekto planavimui ir valdymui</w:t>
      </w:r>
      <w:r w:rsidRPr="00EE7BE8">
        <w:rPr>
          <w:b/>
          <w:bCs/>
          <w:color w:val="000000" w:themeColor="text1"/>
          <w:szCs w:val="24"/>
        </w:rPr>
        <w:t>.</w:t>
      </w:r>
    </w:p>
    <w:p w14:paraId="7216D9DC" w14:textId="0AB9CEBD" w:rsidR="0061250A" w:rsidRPr="00417F40" w:rsidRDefault="0061250A" w:rsidP="00D56010">
      <w:pPr>
        <w:pStyle w:val="ListParagraph1"/>
        <w:numPr>
          <w:ilvl w:val="0"/>
          <w:numId w:val="24"/>
        </w:numPr>
        <w:spacing w:after="0" w:line="240" w:lineRule="auto"/>
        <w:ind w:left="0" w:right="55" w:firstLine="397"/>
        <w:contextualSpacing/>
        <w:jc w:val="both"/>
        <w:rPr>
          <w:color w:val="000000" w:themeColor="text1"/>
        </w:rPr>
      </w:pPr>
      <w:r w:rsidRPr="00EE7BE8">
        <w:rPr>
          <w:color w:val="000000" w:themeColor="text1"/>
        </w:rPr>
        <w:t>4.3.1. Tiekėjas privalo paskirti projekto vadovą, atsakingą už paslaugų teikimo koordinavimą ir bendradarbiavimą su</w:t>
      </w:r>
      <w:r w:rsidRPr="00417F40">
        <w:rPr>
          <w:color w:val="000000" w:themeColor="text1"/>
        </w:rPr>
        <w:t xml:space="preserve"> Perkančiąja organizacija.</w:t>
      </w:r>
    </w:p>
    <w:p w14:paraId="3F15E3D8" w14:textId="7B1C5691" w:rsidR="0061250A" w:rsidRPr="0061250A" w:rsidRDefault="0061250A" w:rsidP="00D56010">
      <w:pPr>
        <w:pStyle w:val="ListParagraph1"/>
        <w:numPr>
          <w:ilvl w:val="0"/>
          <w:numId w:val="24"/>
        </w:numPr>
        <w:spacing w:after="0" w:line="240" w:lineRule="auto"/>
        <w:ind w:left="0" w:right="55" w:firstLine="397"/>
        <w:contextualSpacing/>
        <w:jc w:val="both"/>
        <w:rPr>
          <w:color w:val="000000" w:themeColor="text1"/>
          <w:szCs w:val="24"/>
        </w:rPr>
      </w:pPr>
      <w:r w:rsidRPr="00417F40">
        <w:rPr>
          <w:color w:val="000000" w:themeColor="text1"/>
          <w:szCs w:val="24"/>
        </w:rPr>
        <w:t>4.3.</w:t>
      </w:r>
      <w:r>
        <w:rPr>
          <w:color w:val="000000" w:themeColor="text1"/>
          <w:szCs w:val="24"/>
        </w:rPr>
        <w:t>2</w:t>
      </w:r>
      <w:r w:rsidRPr="00417F40">
        <w:rPr>
          <w:color w:val="000000" w:themeColor="text1"/>
          <w:szCs w:val="24"/>
        </w:rPr>
        <w:t xml:space="preserve">. </w:t>
      </w:r>
      <w:r w:rsidRPr="0061250A">
        <w:rPr>
          <w:color w:val="000000" w:themeColor="text1"/>
          <w:szCs w:val="24"/>
        </w:rPr>
        <w:t>Tiekėjas ne vėliau kaip per 30 (trisdešimt) kalendorinių dienų nuo sutarties įsigaliojimo dienos turi parengti ir su Perkančiąja organizacija suderinti projekto planą.</w:t>
      </w:r>
    </w:p>
    <w:p w14:paraId="3DFE227C" w14:textId="4DF4A6E7" w:rsidR="0061250A" w:rsidRPr="0061250A" w:rsidRDefault="0061250A" w:rsidP="003378DE">
      <w:pPr>
        <w:pStyle w:val="ListParagraph1"/>
        <w:numPr>
          <w:ilvl w:val="0"/>
          <w:numId w:val="24"/>
        </w:numPr>
        <w:spacing w:after="120" w:line="23" w:lineRule="atLeast"/>
        <w:ind w:left="0" w:right="55" w:firstLine="395"/>
        <w:contextualSpacing/>
        <w:jc w:val="both"/>
        <w:rPr>
          <w:color w:val="000000" w:themeColor="text1"/>
          <w:szCs w:val="24"/>
        </w:rPr>
      </w:pPr>
      <w:r w:rsidRPr="0061250A">
        <w:rPr>
          <w:color w:val="000000" w:themeColor="text1"/>
          <w:szCs w:val="24"/>
        </w:rPr>
        <w:t>4.3.</w:t>
      </w:r>
      <w:r>
        <w:rPr>
          <w:color w:val="000000" w:themeColor="text1"/>
          <w:szCs w:val="24"/>
        </w:rPr>
        <w:t>3</w:t>
      </w:r>
      <w:r w:rsidRPr="0061250A">
        <w:rPr>
          <w:color w:val="000000" w:themeColor="text1"/>
          <w:szCs w:val="24"/>
        </w:rPr>
        <w:t xml:space="preserve">. </w:t>
      </w:r>
      <w:r w:rsidR="00A457AC" w:rsidRPr="00A457AC">
        <w:rPr>
          <w:color w:val="000000" w:themeColor="text1"/>
          <w:szCs w:val="24"/>
        </w:rPr>
        <w:t>Projekto plane turi būti numatyti konkretūs infrastruktūros diegimo, konfigūravimo, testavimo ir pasirengimo etapai, jų terminai, atsakomybės, reikalingi ištekliai bei rizikų valdymo priemonės, užtikrinantys, kad visa infrastruktūra ir paslaugos būtų pilnai parengtos iki šioje Techninėje specifikacijoje nustatytų terminų</w:t>
      </w:r>
      <w:r w:rsidRPr="0061250A">
        <w:rPr>
          <w:color w:val="000000" w:themeColor="text1"/>
          <w:szCs w:val="24"/>
        </w:rPr>
        <w:t>.</w:t>
      </w:r>
    </w:p>
    <w:p w14:paraId="48F824FE" w14:textId="6ED7B1DA" w:rsidR="0061250A" w:rsidRPr="0061250A" w:rsidRDefault="0061250A" w:rsidP="003378DE">
      <w:pPr>
        <w:pStyle w:val="ListParagraph1"/>
        <w:numPr>
          <w:ilvl w:val="0"/>
          <w:numId w:val="24"/>
        </w:numPr>
        <w:spacing w:after="120" w:line="23" w:lineRule="atLeast"/>
        <w:ind w:left="0" w:right="55" w:firstLine="395"/>
        <w:contextualSpacing/>
        <w:jc w:val="both"/>
        <w:rPr>
          <w:color w:val="000000" w:themeColor="text1"/>
          <w:szCs w:val="24"/>
        </w:rPr>
      </w:pPr>
      <w:r w:rsidRPr="0061250A">
        <w:rPr>
          <w:color w:val="000000" w:themeColor="text1"/>
          <w:szCs w:val="24"/>
        </w:rPr>
        <w:t>4.3.</w:t>
      </w:r>
      <w:r>
        <w:rPr>
          <w:color w:val="000000" w:themeColor="text1"/>
          <w:szCs w:val="24"/>
        </w:rPr>
        <w:t>4</w:t>
      </w:r>
      <w:r w:rsidRPr="0061250A">
        <w:rPr>
          <w:color w:val="000000" w:themeColor="text1"/>
          <w:szCs w:val="24"/>
        </w:rPr>
        <w:t>. Tiekėjas privalo užtikrinti projekto plano įgyvendinimą ir, esant poreikiui, jį atnaujinti, suderinus su Perkančiąja organizacija.</w:t>
      </w:r>
    </w:p>
    <w:p w14:paraId="0ACC5AD0" w14:textId="14D625DA" w:rsidR="0061250A" w:rsidRDefault="0061250A" w:rsidP="003378DE">
      <w:pPr>
        <w:pStyle w:val="ListParagraph1"/>
        <w:numPr>
          <w:ilvl w:val="0"/>
          <w:numId w:val="24"/>
        </w:numPr>
        <w:spacing w:after="120" w:line="23" w:lineRule="atLeast"/>
        <w:ind w:left="0" w:right="55" w:firstLine="395"/>
        <w:contextualSpacing/>
        <w:jc w:val="both"/>
        <w:rPr>
          <w:color w:val="000000" w:themeColor="text1"/>
          <w:szCs w:val="24"/>
        </w:rPr>
      </w:pPr>
      <w:r w:rsidRPr="0061250A">
        <w:rPr>
          <w:color w:val="000000" w:themeColor="text1"/>
          <w:szCs w:val="24"/>
        </w:rPr>
        <w:t>4.3.</w:t>
      </w:r>
      <w:r>
        <w:rPr>
          <w:color w:val="000000" w:themeColor="text1"/>
          <w:szCs w:val="24"/>
        </w:rPr>
        <w:t>5</w:t>
      </w:r>
      <w:r w:rsidRPr="0061250A">
        <w:rPr>
          <w:color w:val="000000" w:themeColor="text1"/>
          <w:szCs w:val="24"/>
        </w:rPr>
        <w:t>. Projekto planas taikomas visam paslaugų teikimo laikotarpiui ir visoms Techninėje specifikacijoje numatytoms paslaugoms.</w:t>
      </w:r>
    </w:p>
    <w:p w14:paraId="103FF6D5" w14:textId="2E683E77" w:rsidR="00A457AC" w:rsidRPr="00417F40" w:rsidRDefault="007613CC" w:rsidP="003378DE">
      <w:pPr>
        <w:pStyle w:val="ListParagraph1"/>
        <w:numPr>
          <w:ilvl w:val="0"/>
          <w:numId w:val="24"/>
        </w:numPr>
        <w:spacing w:after="120" w:line="23" w:lineRule="atLeast"/>
        <w:ind w:left="0" w:right="55" w:firstLine="395"/>
        <w:contextualSpacing/>
        <w:jc w:val="both"/>
        <w:rPr>
          <w:b/>
          <w:bCs/>
          <w:color w:val="000000" w:themeColor="text1"/>
        </w:rPr>
      </w:pPr>
      <w:r>
        <w:rPr>
          <w:color w:val="000000" w:themeColor="text1"/>
          <w:szCs w:val="24"/>
        </w:rPr>
        <w:t xml:space="preserve">4.4. </w:t>
      </w:r>
      <w:r w:rsidR="00A457AC" w:rsidRPr="00A457AC">
        <w:rPr>
          <w:color w:val="000000" w:themeColor="text1"/>
          <w:szCs w:val="24"/>
        </w:rPr>
        <w:t xml:space="preserve">Tiekėjas privalo užtikrinti, kad visa Techninėje specifikacijoje numatyta infrastruktūra ir paslaugos būtų pilnai įdiegtos, sukonfigūruotos, ištestuotos ir parengtos naudojimui ne vėliau kaip </w:t>
      </w:r>
      <w:r w:rsidR="00A457AC" w:rsidRPr="00417F40">
        <w:rPr>
          <w:b/>
          <w:bCs/>
          <w:color w:val="000000" w:themeColor="text1"/>
          <w:szCs w:val="24"/>
        </w:rPr>
        <w:t>iki 2026 m. gruodžio 10 d.</w:t>
      </w:r>
      <w:r w:rsidR="00A457AC" w:rsidRPr="00A457AC">
        <w:rPr>
          <w:color w:val="000000" w:themeColor="text1"/>
          <w:szCs w:val="24"/>
        </w:rPr>
        <w:t>, vadovaujantis su Perkančiąja organizacija suderintu projekto planu</w:t>
      </w:r>
      <w:r w:rsidR="00A457AC" w:rsidRPr="00417F40">
        <w:rPr>
          <w:color w:val="000000" w:themeColor="text1"/>
          <w:szCs w:val="24"/>
        </w:rPr>
        <w:t>.</w:t>
      </w:r>
    </w:p>
    <w:p w14:paraId="29E8E17A" w14:textId="325BD6BD" w:rsidR="00392300" w:rsidRPr="00417F40" w:rsidRDefault="00392300"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4.</w:t>
      </w:r>
      <w:r w:rsidR="007613CC">
        <w:rPr>
          <w:color w:val="000000" w:themeColor="text1"/>
          <w:szCs w:val="24"/>
        </w:rPr>
        <w:t>5</w:t>
      </w:r>
      <w:r w:rsidRPr="00417F40">
        <w:rPr>
          <w:color w:val="000000" w:themeColor="text1"/>
          <w:szCs w:val="24"/>
        </w:rPr>
        <w:t xml:space="preserve">. </w:t>
      </w:r>
      <w:r w:rsidR="0015199D" w:rsidRPr="0015199D">
        <w:rPr>
          <w:color w:val="000000" w:themeColor="text1"/>
          <w:szCs w:val="24"/>
        </w:rPr>
        <w:t>Tiekėjas privalo suprojektuoti ir įrengti infrastruktūrą laikantis Techninėje specifikacijoje nustatytų reikalavimų</w:t>
      </w:r>
      <w:r w:rsidRPr="00417F40">
        <w:rPr>
          <w:color w:val="000000" w:themeColor="text1"/>
          <w:szCs w:val="24"/>
        </w:rPr>
        <w:t>.</w:t>
      </w:r>
    </w:p>
    <w:p w14:paraId="50819C1D" w14:textId="64F7CD48" w:rsidR="00392300" w:rsidRPr="00417F40" w:rsidRDefault="00392300"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4.</w:t>
      </w:r>
      <w:r w:rsidR="007613CC">
        <w:rPr>
          <w:color w:val="000000" w:themeColor="text1"/>
          <w:szCs w:val="24"/>
        </w:rPr>
        <w:t>6</w:t>
      </w:r>
      <w:r w:rsidRPr="00417F40">
        <w:rPr>
          <w:color w:val="000000" w:themeColor="text1"/>
          <w:szCs w:val="24"/>
        </w:rPr>
        <w:t xml:space="preserve">. </w:t>
      </w:r>
      <w:r w:rsidR="00CD61C8" w:rsidRPr="00CD61C8">
        <w:rPr>
          <w:color w:val="000000" w:themeColor="text1"/>
          <w:szCs w:val="24"/>
        </w:rPr>
        <w:t>Tiekėjas privalo užtikrinti įrangos ir sistemų veikimo stebėseną paslaugų teikimo laikotarpiu bei, esant poreikiui, sudaryti galimybę eksportuoti ir pateikti sisteminius bei saugumo žurnalus Perkančiajai organizacijai ar teisės aktų nustatytais atvejais – atsakingoms institucijoms</w:t>
      </w:r>
      <w:r w:rsidRPr="00417F40">
        <w:rPr>
          <w:color w:val="000000" w:themeColor="text1"/>
          <w:szCs w:val="24"/>
        </w:rPr>
        <w:t>.</w:t>
      </w:r>
    </w:p>
    <w:p w14:paraId="0B61D3D4" w14:textId="5F28A89D" w:rsidR="00392300" w:rsidRPr="00417F40" w:rsidRDefault="00392300" w:rsidP="003378DE">
      <w:pPr>
        <w:pStyle w:val="ListParagraph1"/>
        <w:numPr>
          <w:ilvl w:val="0"/>
          <w:numId w:val="24"/>
        </w:numPr>
        <w:spacing w:after="120" w:line="23" w:lineRule="atLeast"/>
        <w:ind w:left="0" w:right="55" w:firstLine="395"/>
        <w:contextualSpacing/>
        <w:jc w:val="both"/>
        <w:rPr>
          <w:color w:val="000000" w:themeColor="text1"/>
        </w:rPr>
      </w:pPr>
      <w:r w:rsidRPr="00417F40">
        <w:rPr>
          <w:color w:val="000000" w:themeColor="text1"/>
          <w:szCs w:val="24"/>
        </w:rPr>
        <w:t>4.</w:t>
      </w:r>
      <w:r w:rsidR="007613CC">
        <w:rPr>
          <w:color w:val="000000" w:themeColor="text1"/>
          <w:szCs w:val="24"/>
        </w:rPr>
        <w:t>7</w:t>
      </w:r>
      <w:r w:rsidRPr="00417F40">
        <w:rPr>
          <w:color w:val="000000" w:themeColor="text1"/>
          <w:szCs w:val="24"/>
        </w:rPr>
        <w:t xml:space="preserve">. </w:t>
      </w:r>
      <w:r w:rsidR="0015199D" w:rsidRPr="0015199D">
        <w:rPr>
          <w:color w:val="000000" w:themeColor="text1"/>
          <w:szCs w:val="24"/>
        </w:rPr>
        <w:t>Visi su paslaugų teikimu susiję kaštai, kurie yra būtini Techninėje specifikacijoje numatytoms paslaugoms įgyvendinti, turi būti įtraukti į pasiūlymo kainą</w:t>
      </w:r>
      <w:r w:rsidRPr="00417F40">
        <w:rPr>
          <w:color w:val="000000" w:themeColor="text1"/>
          <w:szCs w:val="24"/>
        </w:rPr>
        <w:t>.</w:t>
      </w:r>
    </w:p>
    <w:p w14:paraId="5CB0FDCA" w14:textId="052A2711" w:rsidR="00392300" w:rsidRPr="00E368BD" w:rsidRDefault="00392300" w:rsidP="003378DE">
      <w:pPr>
        <w:pStyle w:val="ListParagraph1"/>
        <w:numPr>
          <w:ilvl w:val="0"/>
          <w:numId w:val="24"/>
        </w:numPr>
        <w:spacing w:after="120" w:line="23" w:lineRule="atLeast"/>
        <w:ind w:left="0" w:right="55" w:firstLine="395"/>
        <w:contextualSpacing/>
        <w:jc w:val="both"/>
        <w:rPr>
          <w:color w:val="000000" w:themeColor="text1"/>
          <w:szCs w:val="24"/>
        </w:rPr>
      </w:pPr>
      <w:r w:rsidRPr="00417F40">
        <w:rPr>
          <w:color w:val="000000" w:themeColor="text1"/>
          <w:szCs w:val="24"/>
        </w:rPr>
        <w:t>4.</w:t>
      </w:r>
      <w:r w:rsidR="007613CC">
        <w:rPr>
          <w:color w:val="000000" w:themeColor="text1"/>
          <w:szCs w:val="24"/>
        </w:rPr>
        <w:t>8</w:t>
      </w:r>
      <w:r w:rsidRPr="00417F40">
        <w:rPr>
          <w:color w:val="000000" w:themeColor="text1"/>
          <w:szCs w:val="24"/>
        </w:rPr>
        <w:t>. Visa Tiekėjo naudojama įranga turi būti apdrausta arba Tiekėjas privalo prisiimti visišką atsakomybę už jos praradimą, sugadinimą ar sunaikinimą viso paslaugų teikimo laikotarpiu.</w:t>
      </w:r>
    </w:p>
    <w:p w14:paraId="7100B5B9" w14:textId="73FBBCE0" w:rsidR="00FE3113" w:rsidRPr="00D970F6" w:rsidRDefault="00FE3113"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szCs w:val="24"/>
        </w:rPr>
        <w:t>4.</w:t>
      </w:r>
      <w:r w:rsidR="007613CC">
        <w:rPr>
          <w:color w:val="000000" w:themeColor="text1"/>
          <w:szCs w:val="24"/>
        </w:rPr>
        <w:t>9</w:t>
      </w:r>
      <w:r>
        <w:rPr>
          <w:color w:val="000000" w:themeColor="text1"/>
          <w:szCs w:val="24"/>
        </w:rPr>
        <w:t xml:space="preserve">. </w:t>
      </w:r>
      <w:r w:rsidR="00D970F6" w:rsidRPr="00D970F6">
        <w:rPr>
          <w:color w:val="000000" w:themeColor="text1"/>
          <w:szCs w:val="24"/>
        </w:rPr>
        <w:t xml:space="preserve">Detalūs funkciniai </w:t>
      </w:r>
      <w:r w:rsidR="00D970F6">
        <w:rPr>
          <w:color w:val="000000" w:themeColor="text1"/>
          <w:szCs w:val="24"/>
        </w:rPr>
        <w:t xml:space="preserve">ir </w:t>
      </w:r>
      <w:r w:rsidR="00D970F6" w:rsidRPr="00D970F6">
        <w:rPr>
          <w:color w:val="000000" w:themeColor="text1"/>
          <w:szCs w:val="24"/>
        </w:rPr>
        <w:t>techniniai paslaugų reikalavimai pateikiami 2 lentelėje</w:t>
      </w:r>
      <w:r>
        <w:rPr>
          <w:color w:val="000000" w:themeColor="text1"/>
          <w:szCs w:val="24"/>
        </w:rPr>
        <w:t>.</w:t>
      </w:r>
    </w:p>
    <w:p w14:paraId="5949D674" w14:textId="72019E37" w:rsidR="00D970F6" w:rsidRPr="00417F40" w:rsidRDefault="00D970F6" w:rsidP="003378DE">
      <w:pPr>
        <w:pStyle w:val="ListParagraph1"/>
        <w:numPr>
          <w:ilvl w:val="0"/>
          <w:numId w:val="24"/>
        </w:numPr>
        <w:spacing w:after="120" w:line="23" w:lineRule="atLeast"/>
        <w:ind w:left="0" w:right="55" w:firstLine="395"/>
        <w:contextualSpacing/>
        <w:jc w:val="both"/>
        <w:rPr>
          <w:b/>
          <w:bCs/>
          <w:color w:val="000000" w:themeColor="text1"/>
        </w:rPr>
      </w:pPr>
      <w:r w:rsidRPr="00D94D1F">
        <w:rPr>
          <w:b/>
          <w:bCs/>
          <w:color w:val="000000" w:themeColor="text1"/>
          <w:szCs w:val="24"/>
        </w:rPr>
        <w:t>4.10.</w:t>
      </w:r>
      <w:r>
        <w:rPr>
          <w:color w:val="000000" w:themeColor="text1"/>
          <w:szCs w:val="24"/>
        </w:rPr>
        <w:t xml:space="preserve"> </w:t>
      </w:r>
      <w:r w:rsidRPr="00417F40">
        <w:rPr>
          <w:b/>
          <w:bCs/>
          <w:color w:val="000000" w:themeColor="text1"/>
          <w:szCs w:val="24"/>
        </w:rPr>
        <w:t>Priežiūros paslaugų teikimo ir incidentų valdymo reikalavimai:</w:t>
      </w:r>
    </w:p>
    <w:p w14:paraId="07512D27" w14:textId="49BEEC10" w:rsidR="00D970F6"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4.10.1. </w:t>
      </w:r>
      <w:r w:rsidRPr="00940D11">
        <w:rPr>
          <w:color w:val="000000" w:themeColor="text1"/>
        </w:rPr>
        <w:t>Tiekėjas privalo užtikrinti pakankamą kvalifikuotų specialistų skaičių, kad būtų laikomasi nustatytų paslaugų teikimo ir incidentų sprendimo laikų. Budėjimo valandos gali būti tikslinamos šalių susitarimu, atsižvelgiant į renginio eigą.</w:t>
      </w:r>
    </w:p>
    <w:p w14:paraId="6077666D" w14:textId="150A4292"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4.10.1.1. </w:t>
      </w:r>
      <w:r w:rsidRPr="00940D11">
        <w:rPr>
          <w:color w:val="000000" w:themeColor="text1"/>
        </w:rPr>
        <w:t>Taikomi šie minimalūs reikalavimai:</w:t>
      </w:r>
    </w:p>
    <w:p w14:paraId="324D1068" w14:textId="56E91545"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 </w:t>
      </w:r>
      <w:r w:rsidRPr="00940D11">
        <w:rPr>
          <w:color w:val="000000" w:themeColor="text1"/>
        </w:rPr>
        <w:t>nuo 7:00 iki 19:00 val. turi būti užtikrintas paslaugų veikimo atstatymas ir konsultacijų teikimas ne vėliau kaip per 15 minučių nuo pranešimo gavimo;</w:t>
      </w:r>
    </w:p>
    <w:p w14:paraId="189FBFFD" w14:textId="19B3527C"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 </w:t>
      </w:r>
      <w:r w:rsidRPr="00940D11">
        <w:rPr>
          <w:color w:val="000000" w:themeColor="text1"/>
        </w:rPr>
        <w:t>1 darbo dieną prieš renginį ir kiekvieną renginio dieną turi būti užtikrintas 24x7 budėjimas renginio vietoje;</w:t>
      </w:r>
    </w:p>
    <w:p w14:paraId="4CB4EAFA" w14:textId="3831409C"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 </w:t>
      </w:r>
      <w:r w:rsidRPr="00940D11">
        <w:rPr>
          <w:color w:val="000000" w:themeColor="text1"/>
        </w:rPr>
        <w:t>kibernetinio saugumo incidentų valdymas turi būti užtikrintas 24x7 režimu nuotoliniu būdu;</w:t>
      </w:r>
    </w:p>
    <w:p w14:paraId="1503F5AA" w14:textId="56BF31BD"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 </w:t>
      </w:r>
      <w:r w:rsidRPr="00940D11">
        <w:rPr>
          <w:color w:val="000000" w:themeColor="text1"/>
        </w:rPr>
        <w:t>ne mažiau kaip 1 kibernetinio saugumo specialistas turi budėti renginio vietoje renginio metu;</w:t>
      </w:r>
    </w:p>
    <w:p w14:paraId="0E7771AC" w14:textId="019F86D6"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lastRenderedPageBreak/>
        <w:t xml:space="preserve">- </w:t>
      </w:r>
      <w:r w:rsidR="00A711CE" w:rsidRPr="00A711CE">
        <w:rPr>
          <w:color w:val="000000" w:themeColor="text1"/>
        </w:rPr>
        <w:t>jei incidento nepavyksta pašalinti per šiame punkte nustatytą reagavimo laiką, Tiekėjas privalo pakeisti neveikiančią įrangą lygiaverte ne vėliau kaip per 30 minučių nuo kreipinio užregistravimo</w:t>
      </w:r>
      <w:r w:rsidRPr="00940D11">
        <w:rPr>
          <w:color w:val="000000" w:themeColor="text1"/>
        </w:rPr>
        <w:t>.</w:t>
      </w:r>
    </w:p>
    <w:p w14:paraId="0F9D3458" w14:textId="7EC99C2B" w:rsidR="00940D11" w:rsidRDefault="00940D11" w:rsidP="0DC979BE">
      <w:pPr>
        <w:pStyle w:val="ListParagraph1"/>
        <w:numPr>
          <w:ilvl w:val="0"/>
          <w:numId w:val="24"/>
        </w:numPr>
        <w:spacing w:after="120" w:line="23" w:lineRule="atLeast"/>
        <w:ind w:left="0" w:right="55" w:firstLine="395"/>
        <w:contextualSpacing/>
        <w:jc w:val="both"/>
        <w:rPr>
          <w:color w:val="000000" w:themeColor="text1"/>
        </w:rPr>
      </w:pPr>
      <w:r w:rsidRPr="0DC979BE">
        <w:rPr>
          <w:color w:val="000000" w:themeColor="text1"/>
        </w:rPr>
        <w:t>4.10.2. Tiekėjas privalo atlikti infrastruktūros ir paslaugų testavimą ne vėliau kaip prieš 2 darbo dienas iki kiekvieno konkretaus renginio pradžios.</w:t>
      </w:r>
    </w:p>
    <w:p w14:paraId="4B003BB2" w14:textId="05CD17F7" w:rsidR="284DE097" w:rsidRDefault="284DE097" w:rsidP="0DC979BE">
      <w:pPr>
        <w:pStyle w:val="ListParagraph1"/>
        <w:numPr>
          <w:ilvl w:val="0"/>
          <w:numId w:val="24"/>
        </w:numPr>
        <w:spacing w:after="120" w:line="23" w:lineRule="atLeast"/>
        <w:ind w:left="0" w:right="55" w:firstLine="395"/>
        <w:contextualSpacing/>
        <w:jc w:val="both"/>
        <w:rPr>
          <w:color w:val="000000" w:themeColor="text1"/>
        </w:rPr>
      </w:pPr>
      <w:r w:rsidRPr="0DC979BE">
        <w:rPr>
          <w:color w:val="000000" w:themeColor="text1"/>
        </w:rPr>
        <w:t>4.10.3</w:t>
      </w:r>
      <w:r w:rsidR="00ED5F29">
        <w:rPr>
          <w:color w:val="000000" w:themeColor="text1"/>
        </w:rPr>
        <w:t>.</w:t>
      </w:r>
      <w:r w:rsidRPr="0DC979BE">
        <w:rPr>
          <w:color w:val="000000" w:themeColor="text1"/>
        </w:rPr>
        <w:t xml:space="preserve"> Tiekėjas privalo paruošti ir su Perkančiąja organizacija suderinti kibernetinių incidentų valdymo planą. Planas turi būti paruoštas Tiekėjo. </w:t>
      </w:r>
    </w:p>
    <w:p w14:paraId="08FF2941" w14:textId="7A30A78A" w:rsidR="391E57A4" w:rsidRDefault="391E57A4" w:rsidP="0DC979BE">
      <w:pPr>
        <w:pStyle w:val="ListParagraph1"/>
        <w:numPr>
          <w:ilvl w:val="0"/>
          <w:numId w:val="24"/>
        </w:numPr>
        <w:spacing w:after="120" w:line="23" w:lineRule="atLeast"/>
        <w:ind w:left="0" w:right="55" w:firstLine="395"/>
        <w:contextualSpacing/>
        <w:jc w:val="both"/>
        <w:rPr>
          <w:color w:val="000000" w:themeColor="text1"/>
        </w:rPr>
      </w:pPr>
      <w:r w:rsidRPr="34F31E4A">
        <w:rPr>
          <w:color w:val="000000" w:themeColor="text1"/>
        </w:rPr>
        <w:t>4.10.4</w:t>
      </w:r>
      <w:r w:rsidR="00ED5F29">
        <w:rPr>
          <w:color w:val="000000" w:themeColor="text1"/>
        </w:rPr>
        <w:t>.</w:t>
      </w:r>
      <w:r w:rsidRPr="34F31E4A">
        <w:rPr>
          <w:color w:val="000000" w:themeColor="text1"/>
        </w:rPr>
        <w:t xml:space="preserve"> Tiekėjas ne vėliau nei </w:t>
      </w:r>
      <w:r w:rsidR="7BEB2AD2" w:rsidRPr="34F31E4A">
        <w:rPr>
          <w:color w:val="000000" w:themeColor="text1"/>
        </w:rPr>
        <w:t>2</w:t>
      </w:r>
      <w:r w:rsidRPr="34F31E4A">
        <w:rPr>
          <w:color w:val="000000" w:themeColor="text1"/>
        </w:rPr>
        <w:t xml:space="preserve">0 </w:t>
      </w:r>
      <w:r w:rsidR="001B01C2">
        <w:rPr>
          <w:color w:val="000000" w:themeColor="text1"/>
        </w:rPr>
        <w:t xml:space="preserve">(dvidešimt) kalendorinių </w:t>
      </w:r>
      <w:r w:rsidRPr="34F31E4A">
        <w:rPr>
          <w:color w:val="000000" w:themeColor="text1"/>
        </w:rPr>
        <w:t>dienų iki renginio turi atlikti kibernetinių incidentų valdymo testavimą</w:t>
      </w:r>
      <w:r w:rsidR="06AF3FBB" w:rsidRPr="34F31E4A">
        <w:rPr>
          <w:color w:val="000000" w:themeColor="text1"/>
        </w:rPr>
        <w:t xml:space="preserve"> ir pateikti </w:t>
      </w:r>
      <w:r w:rsidR="32B22494" w:rsidRPr="34F31E4A">
        <w:rPr>
          <w:color w:val="000000" w:themeColor="text1"/>
        </w:rPr>
        <w:t xml:space="preserve">testavimo </w:t>
      </w:r>
      <w:r w:rsidR="06AF3FBB" w:rsidRPr="34F31E4A">
        <w:rPr>
          <w:color w:val="000000" w:themeColor="text1"/>
        </w:rPr>
        <w:t>ataskaitą. Perkančioji organizacija turi teisę įvertinti atliktą testavimą, pateikti savo pastabas ir tobulinimo rekomendacijas. Testav</w:t>
      </w:r>
      <w:r w:rsidR="46F5CE48" w:rsidRPr="34F31E4A">
        <w:rPr>
          <w:color w:val="000000" w:themeColor="text1"/>
        </w:rPr>
        <w:t>imas laikomas priimtu tik</w:t>
      </w:r>
      <w:r w:rsidR="67CF7630" w:rsidRPr="34F31E4A">
        <w:rPr>
          <w:color w:val="000000" w:themeColor="text1"/>
        </w:rPr>
        <w:t xml:space="preserve"> j</w:t>
      </w:r>
      <w:r w:rsidR="375F52D2" w:rsidRPr="34F31E4A">
        <w:rPr>
          <w:color w:val="000000" w:themeColor="text1"/>
        </w:rPr>
        <w:t>į</w:t>
      </w:r>
      <w:r w:rsidR="67CF7630" w:rsidRPr="34F31E4A">
        <w:rPr>
          <w:color w:val="000000" w:themeColor="text1"/>
        </w:rPr>
        <w:t xml:space="preserve"> </w:t>
      </w:r>
      <w:r w:rsidR="46F5CE48" w:rsidRPr="34F31E4A">
        <w:rPr>
          <w:color w:val="000000" w:themeColor="text1"/>
        </w:rPr>
        <w:t xml:space="preserve"> patvirtinus perkančiajai organizacijai. </w:t>
      </w:r>
    </w:p>
    <w:p w14:paraId="46213175" w14:textId="1A7E2992" w:rsidR="01181885" w:rsidRDefault="01181885" w:rsidP="0DC979BE">
      <w:pPr>
        <w:pStyle w:val="ListParagraph1"/>
        <w:numPr>
          <w:ilvl w:val="0"/>
          <w:numId w:val="24"/>
        </w:numPr>
        <w:spacing w:after="120" w:line="23" w:lineRule="atLeast"/>
        <w:ind w:left="0" w:right="55" w:firstLine="395"/>
        <w:contextualSpacing/>
        <w:jc w:val="both"/>
        <w:rPr>
          <w:color w:val="000000" w:themeColor="text1"/>
        </w:rPr>
      </w:pPr>
      <w:r w:rsidRPr="0DC979BE">
        <w:rPr>
          <w:color w:val="000000" w:themeColor="text1"/>
        </w:rPr>
        <w:t>4.10.5</w:t>
      </w:r>
      <w:r w:rsidR="00ED5F29">
        <w:rPr>
          <w:color w:val="000000" w:themeColor="text1"/>
        </w:rPr>
        <w:t>.</w:t>
      </w:r>
      <w:r w:rsidRPr="0DC979BE">
        <w:rPr>
          <w:color w:val="000000" w:themeColor="text1"/>
        </w:rPr>
        <w:t xml:space="preserve"> </w:t>
      </w:r>
      <w:r w:rsidR="00ED5F29" w:rsidRPr="00ED5F29">
        <w:rPr>
          <w:color w:val="000000" w:themeColor="text1"/>
        </w:rPr>
        <w:t>Paslaugos teikėjas privalo parengti ir su Perkančiąja organizacija suderinti naudotojų prieigų suteikimo, keitimo ir panaikinimo tvarką bei prieigų valdymo reikalavimus</w:t>
      </w:r>
      <w:r w:rsidR="2F4E292E" w:rsidRPr="0DC979BE">
        <w:rPr>
          <w:color w:val="000000" w:themeColor="text1"/>
        </w:rPr>
        <w:t xml:space="preserve">. </w:t>
      </w:r>
    </w:p>
    <w:p w14:paraId="439DC5EA" w14:textId="6FE0E888" w:rsidR="2F4E292E" w:rsidRDefault="2F4E292E" w:rsidP="0DC979BE">
      <w:pPr>
        <w:pStyle w:val="ListParagraph1"/>
        <w:numPr>
          <w:ilvl w:val="0"/>
          <w:numId w:val="24"/>
        </w:numPr>
        <w:spacing w:after="120" w:line="23" w:lineRule="atLeast"/>
        <w:ind w:left="0" w:right="55" w:firstLine="395"/>
        <w:contextualSpacing/>
        <w:jc w:val="both"/>
        <w:rPr>
          <w:color w:val="000000" w:themeColor="text1"/>
        </w:rPr>
      </w:pPr>
      <w:r w:rsidRPr="0DC979BE">
        <w:rPr>
          <w:color w:val="000000" w:themeColor="text1"/>
        </w:rPr>
        <w:t>4.10.6 Paslaugos teikėjo saugumo specialistas (kvalifikaciniai reikalavimai 2.4 punktas)</w:t>
      </w:r>
      <w:r w:rsidR="3829AE17" w:rsidRPr="0DC979BE">
        <w:rPr>
          <w:color w:val="000000" w:themeColor="text1"/>
        </w:rPr>
        <w:t xml:space="preserve"> privalo paruošti rizikų valdymo plan</w:t>
      </w:r>
      <w:r w:rsidR="6CD564CF" w:rsidRPr="0DC979BE">
        <w:rPr>
          <w:color w:val="000000" w:themeColor="text1"/>
        </w:rPr>
        <w:t>ą, kuris turi būti suderintas su Perkančiąja organizacija.</w:t>
      </w:r>
      <w:r w:rsidR="671EFF1E" w:rsidRPr="0DC979BE">
        <w:rPr>
          <w:color w:val="000000" w:themeColor="text1"/>
        </w:rPr>
        <w:t xml:space="preserve"> Rizikų valdymo planas turi būti paruoštas nevėliau nei 20 </w:t>
      </w:r>
      <w:r w:rsidR="002548AF">
        <w:rPr>
          <w:color w:val="000000" w:themeColor="text1"/>
        </w:rPr>
        <w:t xml:space="preserve">(dvidešimt) kalendorinių </w:t>
      </w:r>
      <w:r w:rsidR="671EFF1E" w:rsidRPr="0DC979BE">
        <w:rPr>
          <w:color w:val="000000" w:themeColor="text1"/>
        </w:rPr>
        <w:t xml:space="preserve">dienų iki pirmo renginio ir atitinkamai koreguojamas, jeigu įvyksta incidentai. </w:t>
      </w:r>
    </w:p>
    <w:p w14:paraId="645FF3D4" w14:textId="62F32E77"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4.10.3. </w:t>
      </w:r>
      <w:r w:rsidRPr="00940D11">
        <w:rPr>
          <w:color w:val="000000" w:themeColor="text1"/>
        </w:rPr>
        <w:t>Tiekėjas privalo vykdyti infrastruktūros pritaikymo darbus pagal Perkančiosios organizacijos poreikius.</w:t>
      </w:r>
    </w:p>
    <w:p w14:paraId="2860FB00" w14:textId="3DFED223"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4.10.3.1. </w:t>
      </w:r>
      <w:r w:rsidRPr="00940D11">
        <w:rPr>
          <w:color w:val="000000" w:themeColor="text1"/>
        </w:rPr>
        <w:t>Darbai gali būti atliekami:</w:t>
      </w:r>
    </w:p>
    <w:p w14:paraId="0C43D9FF" w14:textId="608306CC"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 </w:t>
      </w:r>
      <w:r w:rsidRPr="00940D11">
        <w:rPr>
          <w:color w:val="000000" w:themeColor="text1"/>
        </w:rPr>
        <w:t>tarp renginių;</w:t>
      </w:r>
    </w:p>
    <w:p w14:paraId="6A011F73" w14:textId="477784FF" w:rsidR="00940D11" w:rsidRDefault="00940D11" w:rsidP="003378DE">
      <w:pPr>
        <w:pStyle w:val="ListParagraph1"/>
        <w:numPr>
          <w:ilvl w:val="0"/>
          <w:numId w:val="24"/>
        </w:numPr>
        <w:spacing w:after="120" w:line="23" w:lineRule="atLeast"/>
        <w:ind w:left="0" w:right="55" w:firstLine="395"/>
        <w:contextualSpacing/>
        <w:jc w:val="both"/>
        <w:rPr>
          <w:color w:val="000000" w:themeColor="text1"/>
        </w:rPr>
      </w:pPr>
      <w:r>
        <w:rPr>
          <w:color w:val="000000" w:themeColor="text1"/>
        </w:rPr>
        <w:t xml:space="preserve">- </w:t>
      </w:r>
      <w:r w:rsidRPr="00940D11">
        <w:rPr>
          <w:color w:val="000000" w:themeColor="text1"/>
        </w:rPr>
        <w:t>renginių metu, kai būtina užtikrinti paslaugų veikimą ar įgyvendinti papildomus poreikius.</w:t>
      </w:r>
    </w:p>
    <w:p w14:paraId="78E04C06" w14:textId="2054E393" w:rsidR="00172EF7" w:rsidRPr="00172EF7" w:rsidRDefault="00940D11" w:rsidP="003A6992">
      <w:pPr>
        <w:pStyle w:val="ListParagraph1"/>
        <w:numPr>
          <w:ilvl w:val="0"/>
          <w:numId w:val="24"/>
        </w:numPr>
        <w:spacing w:after="0" w:line="240" w:lineRule="auto"/>
        <w:ind w:left="0" w:right="55" w:firstLine="395"/>
        <w:contextualSpacing/>
        <w:jc w:val="both"/>
        <w:rPr>
          <w:color w:val="000000" w:themeColor="text1"/>
        </w:rPr>
      </w:pPr>
      <w:r>
        <w:rPr>
          <w:color w:val="000000" w:themeColor="text1"/>
        </w:rPr>
        <w:t xml:space="preserve">4.10.4. </w:t>
      </w:r>
      <w:r w:rsidR="00B9208C" w:rsidRPr="00B9208C">
        <w:rPr>
          <w:color w:val="000000" w:themeColor="text1"/>
        </w:rPr>
        <w:t>Tiekėjas renginio metu privalo užtikrinti pakankamą kvalifikuotų specialistų skaičių, leidžiantį vykdyti tinklo administravimo, darbo vietų priežiūros, kibernetinio saugumo, infrastruktūros priežiūros ir incidentų valdymo funkcijas bei laikytis techninėje specifikacijoje nustatytų reagavimo ir atkūrimo terminų.</w:t>
      </w:r>
    </w:p>
    <w:p w14:paraId="4DC32DF1" w14:textId="49C6DDE0" w:rsidR="00172EF7" w:rsidRPr="00781499" w:rsidRDefault="00172EF7" w:rsidP="003A6992">
      <w:pPr>
        <w:pStyle w:val="ListParagraph"/>
        <w:numPr>
          <w:ilvl w:val="0"/>
          <w:numId w:val="24"/>
        </w:numPr>
        <w:rPr>
          <w:rFonts w:ascii="Times New Roman" w:hAnsi="Times New Roman" w:cs="Times New Roman"/>
          <w:color w:val="000000" w:themeColor="text1"/>
          <w:sz w:val="24"/>
          <w:szCs w:val="22"/>
          <w:lang w:eastAsia="en-US"/>
        </w:rPr>
      </w:pPr>
      <w:r w:rsidRPr="00781499">
        <w:rPr>
          <w:rFonts w:ascii="Times New Roman" w:hAnsi="Times New Roman" w:cs="Times New Roman"/>
          <w:color w:val="000000" w:themeColor="text1"/>
          <w:sz w:val="24"/>
          <w:szCs w:val="22"/>
          <w:lang w:eastAsia="en-US"/>
        </w:rPr>
        <w:t>4.10.5.</w:t>
      </w:r>
      <w:r>
        <w:rPr>
          <w:rFonts w:ascii="Times New Roman" w:hAnsi="Times New Roman" w:cs="Times New Roman"/>
          <w:color w:val="000000" w:themeColor="text1"/>
          <w:sz w:val="24"/>
          <w:szCs w:val="22"/>
          <w:lang w:eastAsia="en-US"/>
        </w:rPr>
        <w:t xml:space="preserve"> </w:t>
      </w:r>
      <w:r w:rsidRPr="00781499">
        <w:rPr>
          <w:rFonts w:ascii="Times New Roman" w:hAnsi="Times New Roman" w:cs="Times New Roman"/>
          <w:color w:val="000000" w:themeColor="text1"/>
          <w:sz w:val="24"/>
          <w:szCs w:val="22"/>
          <w:lang w:eastAsia="en-US"/>
        </w:rPr>
        <w:t>Budėjimas turi būti užtikrinamas:</w:t>
      </w:r>
    </w:p>
    <w:p w14:paraId="53C654BC" w14:textId="3B3F83B3" w:rsidR="00172EF7" w:rsidRPr="00172EF7" w:rsidRDefault="00172EF7" w:rsidP="003378DE">
      <w:pPr>
        <w:pStyle w:val="ListParagraph"/>
        <w:numPr>
          <w:ilvl w:val="0"/>
          <w:numId w:val="24"/>
        </w:numPr>
        <w:rPr>
          <w:rFonts w:ascii="Times New Roman" w:hAnsi="Times New Roman" w:cs="Times New Roman"/>
          <w:color w:val="000000" w:themeColor="text1"/>
          <w:sz w:val="24"/>
          <w:szCs w:val="22"/>
          <w:lang w:eastAsia="en-US"/>
        </w:rPr>
      </w:pPr>
      <w:r>
        <w:rPr>
          <w:rFonts w:ascii="Times New Roman" w:hAnsi="Times New Roman" w:cs="Times New Roman"/>
          <w:color w:val="000000" w:themeColor="text1"/>
          <w:sz w:val="24"/>
          <w:szCs w:val="22"/>
          <w:lang w:eastAsia="en-US"/>
        </w:rPr>
        <w:t xml:space="preserve">- </w:t>
      </w:r>
      <w:r w:rsidRPr="00172EF7">
        <w:rPr>
          <w:rFonts w:ascii="Times New Roman" w:hAnsi="Times New Roman" w:cs="Times New Roman"/>
          <w:color w:val="000000" w:themeColor="text1"/>
          <w:sz w:val="24"/>
          <w:szCs w:val="22"/>
          <w:lang w:eastAsia="en-US"/>
        </w:rPr>
        <w:t xml:space="preserve">2 dienas iki renginio; </w:t>
      </w:r>
    </w:p>
    <w:p w14:paraId="7AAD967F" w14:textId="1B314E5B" w:rsidR="00172EF7" w:rsidRPr="00172EF7" w:rsidRDefault="00172EF7" w:rsidP="003378DE">
      <w:pPr>
        <w:pStyle w:val="ListParagraph"/>
        <w:numPr>
          <w:ilvl w:val="0"/>
          <w:numId w:val="24"/>
        </w:numPr>
        <w:rPr>
          <w:rFonts w:ascii="Times New Roman" w:hAnsi="Times New Roman" w:cs="Times New Roman"/>
          <w:color w:val="000000" w:themeColor="text1"/>
          <w:sz w:val="24"/>
          <w:szCs w:val="22"/>
          <w:lang w:eastAsia="en-US"/>
        </w:rPr>
      </w:pPr>
      <w:r>
        <w:rPr>
          <w:rFonts w:ascii="Times New Roman" w:hAnsi="Times New Roman" w:cs="Times New Roman"/>
          <w:color w:val="000000" w:themeColor="text1"/>
          <w:sz w:val="24"/>
          <w:szCs w:val="22"/>
          <w:lang w:eastAsia="en-US"/>
        </w:rPr>
        <w:t xml:space="preserve">- </w:t>
      </w:r>
      <w:r w:rsidRPr="00172EF7">
        <w:rPr>
          <w:rFonts w:ascii="Times New Roman" w:hAnsi="Times New Roman" w:cs="Times New Roman"/>
          <w:color w:val="000000" w:themeColor="text1"/>
          <w:sz w:val="24"/>
          <w:szCs w:val="22"/>
          <w:lang w:eastAsia="en-US"/>
        </w:rPr>
        <w:t xml:space="preserve">viso renginio metu; </w:t>
      </w:r>
    </w:p>
    <w:p w14:paraId="46345C35" w14:textId="0ED41169" w:rsidR="00172EF7" w:rsidRPr="00781499" w:rsidRDefault="00172EF7" w:rsidP="003378DE">
      <w:pPr>
        <w:pStyle w:val="ListParagraph"/>
        <w:numPr>
          <w:ilvl w:val="0"/>
          <w:numId w:val="24"/>
        </w:numPr>
        <w:rPr>
          <w:rFonts w:ascii="Times New Roman" w:hAnsi="Times New Roman" w:cs="Times New Roman"/>
          <w:color w:val="000000" w:themeColor="text1"/>
          <w:sz w:val="24"/>
          <w:szCs w:val="22"/>
          <w:lang w:eastAsia="en-US"/>
        </w:rPr>
      </w:pPr>
      <w:r>
        <w:rPr>
          <w:rFonts w:ascii="Times New Roman" w:hAnsi="Times New Roman" w:cs="Times New Roman"/>
          <w:color w:val="000000" w:themeColor="text1"/>
          <w:sz w:val="24"/>
          <w:szCs w:val="22"/>
          <w:lang w:eastAsia="en-US"/>
        </w:rPr>
        <w:t xml:space="preserve">- </w:t>
      </w:r>
      <w:r w:rsidRPr="00172EF7">
        <w:rPr>
          <w:rFonts w:ascii="Times New Roman" w:hAnsi="Times New Roman" w:cs="Times New Roman"/>
          <w:color w:val="000000" w:themeColor="text1"/>
          <w:sz w:val="24"/>
          <w:szCs w:val="22"/>
          <w:lang w:eastAsia="en-US"/>
        </w:rPr>
        <w:t>1 dieną po renginio.</w:t>
      </w:r>
    </w:p>
    <w:p w14:paraId="5F42FC05" w14:textId="19911964" w:rsidR="00172EF7" w:rsidRDefault="00172EF7" w:rsidP="00774F41">
      <w:pPr>
        <w:rPr>
          <w:rFonts w:ascii="Times New Roman" w:hAnsi="Times New Roman" w:cs="Times New Roman"/>
          <w:color w:val="000000" w:themeColor="text1"/>
          <w:sz w:val="24"/>
          <w:szCs w:val="22"/>
          <w:lang w:eastAsia="en-US"/>
        </w:rPr>
      </w:pPr>
    </w:p>
    <w:p w14:paraId="736A18D8" w14:textId="77C6CD40" w:rsidR="000103CE" w:rsidRDefault="000103CE" w:rsidP="007D1BDD">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9C29D1">
        <w:rPr>
          <w:rFonts w:ascii="Times New Roman" w:hAnsi="Times New Roman" w:cs="Times New Roman"/>
          <w:b/>
          <w:sz w:val="24"/>
        </w:rPr>
        <w:t xml:space="preserve">2 lentelė. </w:t>
      </w:r>
      <w:r w:rsidR="00C23A78" w:rsidRPr="00C23A78">
        <w:rPr>
          <w:rFonts w:ascii="Times New Roman" w:hAnsi="Times New Roman" w:cs="Times New Roman"/>
          <w:b/>
          <w:sz w:val="24"/>
        </w:rPr>
        <w:t>Funkciniai ir techniniai paslaugų įgyvendinimo reikalavimai</w:t>
      </w:r>
      <w:r w:rsidRPr="009C29D1">
        <w:rPr>
          <w:rFonts w:ascii="Times New Roman" w:hAnsi="Times New Roman" w:cs="Times New Roman"/>
          <w:b/>
          <w:sz w:val="24"/>
        </w:rPr>
        <w:t>.</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4"/>
        <w:gridCol w:w="2349"/>
        <w:gridCol w:w="6608"/>
      </w:tblGrid>
      <w:tr w:rsidR="00993125" w:rsidRPr="009C29D1" w14:paraId="1150E1F5" w14:textId="77777777" w:rsidTr="00402474">
        <w:trPr>
          <w:trHeight w:val="120"/>
        </w:trPr>
        <w:tc>
          <w:tcPr>
            <w:tcW w:w="564" w:type="dxa"/>
            <w:tcMar>
              <w:top w:w="40" w:type="dxa"/>
              <w:left w:w="60" w:type="dxa"/>
              <w:bottom w:w="40" w:type="dxa"/>
              <w:right w:w="60" w:type="dxa"/>
            </w:tcMar>
            <w:vAlign w:val="center"/>
            <w:hideMark/>
          </w:tcPr>
          <w:p w14:paraId="484800DE" w14:textId="77777777" w:rsidR="000103CE" w:rsidRPr="009C29D1" w:rsidRDefault="000103CE" w:rsidP="00402474">
            <w:pPr>
              <w:spacing w:line="23" w:lineRule="atLeast"/>
              <w:ind w:firstLine="0"/>
              <w:contextualSpacing/>
              <w:jc w:val="center"/>
              <w:rPr>
                <w:rFonts w:ascii="Times New Roman" w:hAnsi="Times New Roman" w:cs="Times New Roman"/>
                <w:color w:val="000000"/>
                <w:sz w:val="24"/>
              </w:rPr>
            </w:pPr>
            <w:r w:rsidRPr="009C29D1">
              <w:rPr>
                <w:rFonts w:ascii="Times New Roman" w:hAnsi="Times New Roman" w:cs="Times New Roman"/>
                <w:b/>
                <w:bCs/>
                <w:color w:val="000000"/>
                <w:sz w:val="24"/>
              </w:rPr>
              <w:t>Eil. Nr.</w:t>
            </w:r>
          </w:p>
        </w:tc>
        <w:tc>
          <w:tcPr>
            <w:tcW w:w="2349" w:type="dxa"/>
            <w:tcMar>
              <w:top w:w="40" w:type="dxa"/>
              <w:left w:w="60" w:type="dxa"/>
              <w:bottom w:w="40" w:type="dxa"/>
              <w:right w:w="60" w:type="dxa"/>
            </w:tcMar>
            <w:vAlign w:val="center"/>
            <w:hideMark/>
          </w:tcPr>
          <w:p w14:paraId="0D561BCB" w14:textId="77777777" w:rsidR="000103CE" w:rsidRPr="009C29D1" w:rsidRDefault="000103CE" w:rsidP="00402474">
            <w:pPr>
              <w:spacing w:line="23" w:lineRule="atLeast"/>
              <w:ind w:firstLine="0"/>
              <w:contextualSpacing/>
              <w:jc w:val="center"/>
              <w:rPr>
                <w:rFonts w:ascii="Times New Roman" w:hAnsi="Times New Roman" w:cs="Times New Roman"/>
                <w:sz w:val="24"/>
              </w:rPr>
            </w:pPr>
            <w:r w:rsidRPr="009C29D1">
              <w:rPr>
                <w:rFonts w:ascii="Times New Roman" w:hAnsi="Times New Roman" w:cs="Times New Roman"/>
                <w:b/>
                <w:bCs/>
                <w:sz w:val="24"/>
              </w:rPr>
              <w:t>Charakteristikos pavadinimas</w:t>
            </w:r>
          </w:p>
        </w:tc>
        <w:tc>
          <w:tcPr>
            <w:tcW w:w="6608" w:type="dxa"/>
            <w:tcMar>
              <w:top w:w="40" w:type="dxa"/>
              <w:left w:w="60" w:type="dxa"/>
              <w:bottom w:w="40" w:type="dxa"/>
              <w:right w:w="60" w:type="dxa"/>
            </w:tcMar>
            <w:vAlign w:val="center"/>
            <w:hideMark/>
          </w:tcPr>
          <w:p w14:paraId="3B74F7BD" w14:textId="77777777" w:rsidR="000103CE" w:rsidRPr="009C29D1" w:rsidRDefault="000103CE" w:rsidP="00402474">
            <w:pPr>
              <w:pStyle w:val="paragraph"/>
              <w:spacing w:before="0" w:beforeAutospacing="0" w:after="0" w:afterAutospacing="0" w:line="23" w:lineRule="atLeast"/>
              <w:contextualSpacing/>
              <w:jc w:val="center"/>
              <w:textAlignment w:val="baseline"/>
              <w:rPr>
                <w:color w:val="000000"/>
              </w:rPr>
            </w:pPr>
            <w:r w:rsidRPr="009C29D1">
              <w:rPr>
                <w:rStyle w:val="normaltextrun"/>
                <w:b/>
                <w:bCs/>
              </w:rPr>
              <w:t xml:space="preserve">Reikalaujama </w:t>
            </w:r>
            <w:r w:rsidRPr="00E92861">
              <w:rPr>
                <w:rStyle w:val="normaltextrun"/>
                <w:b/>
                <w:bCs/>
              </w:rPr>
              <w:t>charakteristika (ne blogiau kaip)</w:t>
            </w:r>
          </w:p>
        </w:tc>
      </w:tr>
      <w:tr w:rsidR="00993125" w:rsidRPr="009C29D1" w14:paraId="26D700A5" w14:textId="77777777" w:rsidTr="00402474">
        <w:trPr>
          <w:trHeight w:val="202"/>
        </w:trPr>
        <w:tc>
          <w:tcPr>
            <w:tcW w:w="564" w:type="dxa"/>
            <w:tcMar>
              <w:top w:w="40" w:type="dxa"/>
              <w:left w:w="60" w:type="dxa"/>
              <w:bottom w:w="40" w:type="dxa"/>
              <w:right w:w="60" w:type="dxa"/>
            </w:tcMar>
          </w:tcPr>
          <w:p w14:paraId="66F934BD" w14:textId="232D5BC1" w:rsidR="000103CE" w:rsidRPr="000272ED" w:rsidRDefault="000103CE" w:rsidP="00402474">
            <w:pPr>
              <w:pStyle w:val="ListParagraph"/>
              <w:widowControl/>
              <w:numPr>
                <w:ilvl w:val="0"/>
                <w:numId w:val="28"/>
              </w:numPr>
              <w:autoSpaceDE/>
              <w:autoSpaceDN/>
              <w:adjustRightInd/>
              <w:spacing w:line="23" w:lineRule="atLeast"/>
              <w:ind w:hanging="997"/>
              <w:textAlignment w:val="center"/>
              <w:rPr>
                <w:rFonts w:ascii="Times New Roman" w:hAnsi="Times New Roman" w:cs="Times New Roman"/>
                <w:color w:val="000000" w:themeColor="text1"/>
                <w:sz w:val="24"/>
                <w:lang w:eastAsia="en-US"/>
              </w:rPr>
            </w:pPr>
          </w:p>
        </w:tc>
        <w:tc>
          <w:tcPr>
            <w:tcW w:w="2349" w:type="dxa"/>
            <w:tcMar>
              <w:top w:w="40" w:type="dxa"/>
              <w:left w:w="60" w:type="dxa"/>
              <w:bottom w:w="40" w:type="dxa"/>
              <w:right w:w="60" w:type="dxa"/>
            </w:tcMar>
          </w:tcPr>
          <w:p w14:paraId="01693478" w14:textId="77777777" w:rsidR="000103CE" w:rsidRPr="000272ED" w:rsidRDefault="000103CE" w:rsidP="00402474">
            <w:pPr>
              <w:spacing w:line="23" w:lineRule="atLeast"/>
              <w:ind w:firstLine="0"/>
              <w:contextualSpacing/>
              <w:jc w:val="both"/>
              <w:rPr>
                <w:rFonts w:ascii="Times New Roman" w:hAnsi="Times New Roman" w:cs="Times New Roman"/>
                <w:color w:val="000000" w:themeColor="text1"/>
                <w:sz w:val="24"/>
                <w:lang w:eastAsia="en-US"/>
              </w:rPr>
            </w:pPr>
            <w:r w:rsidRPr="000272ED">
              <w:rPr>
                <w:rFonts w:ascii="Times New Roman" w:hAnsi="Times New Roman" w:cs="Times New Roman"/>
                <w:color w:val="000000" w:themeColor="text1"/>
                <w:sz w:val="24"/>
                <w:lang w:eastAsia="en-US"/>
              </w:rPr>
              <w:t>Esamos infrastruktūros analizė</w:t>
            </w:r>
          </w:p>
        </w:tc>
        <w:tc>
          <w:tcPr>
            <w:tcW w:w="6608" w:type="dxa"/>
            <w:tcMar>
              <w:top w:w="40" w:type="dxa"/>
              <w:left w:w="60" w:type="dxa"/>
              <w:bottom w:w="40" w:type="dxa"/>
              <w:right w:w="60" w:type="dxa"/>
            </w:tcMar>
          </w:tcPr>
          <w:p w14:paraId="167E3F9A" w14:textId="67039776" w:rsidR="00FE3113" w:rsidRPr="00717EC5" w:rsidRDefault="00FE3113" w:rsidP="00402474">
            <w:pPr>
              <w:pStyle w:val="ListParagraph1"/>
              <w:spacing w:after="0" w:line="23" w:lineRule="atLeast"/>
              <w:ind w:left="0" w:right="55"/>
              <w:contextualSpacing/>
              <w:jc w:val="both"/>
              <w:rPr>
                <w:color w:val="000000" w:themeColor="text1"/>
              </w:rPr>
            </w:pPr>
            <w:r w:rsidRPr="00993125">
              <w:rPr>
                <w:color w:val="000000" w:themeColor="text1"/>
              </w:rPr>
              <w:t>Tiekėjas per 1 (vieną) mėnesį nuo Sutarties įsigaliojimo privalo atlikti Perkančiosios organizacijos esamos tinklo infrastruktūros analizę, ją dokumentuoti ir pateikti siūlymus infrastruktūros pritaikymui paslaugų teikimui pagal Techninėje specifikacijoje nustatytus reikalavimus</w:t>
            </w:r>
            <w:r w:rsidR="000103CE" w:rsidRPr="00993125">
              <w:rPr>
                <w:color w:val="000000" w:themeColor="text1"/>
              </w:rPr>
              <w:t>.</w:t>
            </w:r>
          </w:p>
          <w:p w14:paraId="16078CE5" w14:textId="77777777" w:rsidR="000103CE" w:rsidRPr="00717EC5" w:rsidRDefault="000103CE" w:rsidP="00402474">
            <w:pPr>
              <w:pStyle w:val="ListParagraph1"/>
              <w:spacing w:after="0" w:line="23" w:lineRule="atLeast"/>
              <w:ind w:left="0" w:right="55"/>
              <w:contextualSpacing/>
              <w:jc w:val="both"/>
              <w:rPr>
                <w:b/>
                <w:bCs/>
                <w:color w:val="000000" w:themeColor="text1"/>
              </w:rPr>
            </w:pPr>
            <w:r w:rsidRPr="00717EC5">
              <w:rPr>
                <w:b/>
                <w:bCs/>
                <w:color w:val="000000" w:themeColor="text1"/>
                <w:szCs w:val="24"/>
              </w:rPr>
              <w:t>Analizė turi apimti ne mažiau kaip:</w:t>
            </w:r>
          </w:p>
          <w:p w14:paraId="20CFF7C3" w14:textId="4F6C9164" w:rsidR="00FE3113" w:rsidRPr="000272ED" w:rsidRDefault="00FE3113" w:rsidP="00402474">
            <w:pPr>
              <w:pStyle w:val="ListParagraph1"/>
              <w:spacing w:after="0" w:line="23" w:lineRule="atLeast"/>
              <w:ind w:left="755" w:right="55"/>
              <w:contextualSpacing/>
              <w:jc w:val="both"/>
              <w:rPr>
                <w:color w:val="000000" w:themeColor="text1"/>
              </w:rPr>
            </w:pPr>
            <w:r w:rsidRPr="00E21B7C">
              <w:rPr>
                <w:color w:val="000000" w:themeColor="text1"/>
                <w:szCs w:val="24"/>
              </w:rPr>
              <w:t>- belaidžio tinklo (</w:t>
            </w:r>
            <w:proofErr w:type="spellStart"/>
            <w:r w:rsidRPr="00E21B7C">
              <w:rPr>
                <w:color w:val="000000" w:themeColor="text1"/>
                <w:szCs w:val="24"/>
              </w:rPr>
              <w:t>Wi</w:t>
            </w:r>
            <w:proofErr w:type="spellEnd"/>
            <w:r w:rsidRPr="00E21B7C">
              <w:rPr>
                <w:color w:val="000000" w:themeColor="text1"/>
                <w:szCs w:val="24"/>
              </w:rPr>
              <w:t>-Fi) radijo padengimo analizę ir dokumentavimą</w:t>
            </w:r>
            <w:r w:rsidR="000103CE" w:rsidRPr="00717EC5">
              <w:rPr>
                <w:color w:val="000000" w:themeColor="text1"/>
              </w:rPr>
              <w:t>;</w:t>
            </w:r>
          </w:p>
          <w:p w14:paraId="48DF7CC3" w14:textId="469B2D2D" w:rsidR="00FE3113" w:rsidRPr="00717EC5" w:rsidRDefault="00FE3113" w:rsidP="00402474">
            <w:pPr>
              <w:pStyle w:val="ListParagraph1"/>
              <w:spacing w:after="0" w:line="23" w:lineRule="atLeast"/>
              <w:ind w:left="755" w:right="55"/>
              <w:contextualSpacing/>
              <w:jc w:val="both"/>
              <w:rPr>
                <w:color w:val="000000" w:themeColor="text1"/>
              </w:rPr>
            </w:pPr>
            <w:r w:rsidRPr="00E21B7C">
              <w:rPr>
                <w:color w:val="000000" w:themeColor="text1"/>
                <w:szCs w:val="24"/>
              </w:rPr>
              <w:t>- vietinio tinklo (LAN) fizinių sujungimų analizę ir dokumentavimą</w:t>
            </w:r>
            <w:r w:rsidR="000103CE" w:rsidRPr="00717EC5">
              <w:rPr>
                <w:color w:val="000000" w:themeColor="text1"/>
              </w:rPr>
              <w:t>;</w:t>
            </w:r>
          </w:p>
          <w:p w14:paraId="5FC498A4" w14:textId="6AEEA5D5" w:rsidR="00FE3113" w:rsidRPr="00717EC5" w:rsidRDefault="00FE3113" w:rsidP="00402474">
            <w:pPr>
              <w:pStyle w:val="ListParagraph1"/>
              <w:spacing w:after="0" w:line="23" w:lineRule="atLeast"/>
              <w:ind w:left="755" w:right="55"/>
              <w:contextualSpacing/>
              <w:jc w:val="both"/>
              <w:rPr>
                <w:color w:val="000000" w:themeColor="text1"/>
              </w:rPr>
            </w:pPr>
            <w:r w:rsidRPr="00E21B7C">
              <w:rPr>
                <w:color w:val="000000" w:themeColor="text1"/>
                <w:szCs w:val="24"/>
              </w:rPr>
              <w:t>- a</w:t>
            </w:r>
            <w:r w:rsidR="000103CE" w:rsidRPr="00717EC5">
              <w:rPr>
                <w:color w:val="000000" w:themeColor="text1"/>
              </w:rPr>
              <w:t>ktyvinės įrangos analizę ir įvertinimą renginio organizatorių reikalavimų atitikimui;</w:t>
            </w:r>
          </w:p>
          <w:p w14:paraId="1CD16B51" w14:textId="65BACF8C" w:rsidR="00FE3113" w:rsidRPr="00717EC5" w:rsidRDefault="00FE3113" w:rsidP="00402474">
            <w:pPr>
              <w:pStyle w:val="ListParagraph1"/>
              <w:spacing w:after="0" w:line="23" w:lineRule="atLeast"/>
              <w:ind w:left="755" w:right="55"/>
              <w:contextualSpacing/>
              <w:jc w:val="both"/>
              <w:rPr>
                <w:color w:val="000000" w:themeColor="text1"/>
              </w:rPr>
            </w:pPr>
            <w:r w:rsidRPr="00E21B7C">
              <w:rPr>
                <w:color w:val="000000" w:themeColor="text1"/>
                <w:szCs w:val="24"/>
              </w:rPr>
              <w:t>- l</w:t>
            </w:r>
            <w:r w:rsidR="000103CE" w:rsidRPr="00717EC5">
              <w:rPr>
                <w:color w:val="000000" w:themeColor="text1"/>
              </w:rPr>
              <w:t>oginės tinklo topologijos analizę ir įvertinimą renginio organizatorių reikalavimų atitikimui;</w:t>
            </w:r>
          </w:p>
          <w:p w14:paraId="572AFA73" w14:textId="4AB910C4" w:rsidR="000103CE" w:rsidRPr="00717EC5" w:rsidRDefault="00E21B7C" w:rsidP="00402474">
            <w:pPr>
              <w:pStyle w:val="ListParagraph1"/>
              <w:spacing w:after="0" w:line="23" w:lineRule="atLeast"/>
              <w:ind w:left="755" w:right="55"/>
              <w:contextualSpacing/>
              <w:jc w:val="both"/>
              <w:rPr>
                <w:color w:val="000000" w:themeColor="text1"/>
              </w:rPr>
            </w:pPr>
            <w:r w:rsidRPr="00E21B7C">
              <w:rPr>
                <w:color w:val="000000" w:themeColor="text1"/>
                <w:szCs w:val="24"/>
              </w:rPr>
              <w:t>- r</w:t>
            </w:r>
            <w:r w:rsidR="000103CE" w:rsidRPr="00717EC5">
              <w:rPr>
                <w:color w:val="000000" w:themeColor="text1"/>
                <w:szCs w:val="24"/>
              </w:rPr>
              <w:t xml:space="preserve">ekomendacijų tinklo pertvarkymui užtikrinant atitikimą gamintojų geriausioms praktikoms, renginio organizatorių reikalavimams bei aukšto patikimumo užtikrinimui </w:t>
            </w:r>
            <w:r w:rsidR="000103CE" w:rsidRPr="00717EC5">
              <w:rPr>
                <w:color w:val="000000" w:themeColor="text1"/>
                <w:szCs w:val="24"/>
              </w:rPr>
              <w:lastRenderedPageBreak/>
              <w:t>pateikimą bei reikiamų įgyvendinti pakeitimų suderinimą su Perkančiosios organizacijos ir kitų institucijų atstovais.</w:t>
            </w:r>
          </w:p>
        </w:tc>
      </w:tr>
      <w:tr w:rsidR="00993125" w:rsidRPr="009C29D1" w14:paraId="5DF921F3" w14:textId="77777777" w:rsidTr="00402474">
        <w:trPr>
          <w:trHeight w:val="202"/>
        </w:trPr>
        <w:tc>
          <w:tcPr>
            <w:tcW w:w="564" w:type="dxa"/>
            <w:tcMar>
              <w:top w:w="40" w:type="dxa"/>
              <w:left w:w="60" w:type="dxa"/>
              <w:bottom w:w="40" w:type="dxa"/>
              <w:right w:w="60" w:type="dxa"/>
            </w:tcMar>
          </w:tcPr>
          <w:p w14:paraId="21407EE1" w14:textId="4F79CE17" w:rsidR="0006067E" w:rsidRPr="00717EC5" w:rsidRDefault="0006067E" w:rsidP="003378DE">
            <w:pPr>
              <w:pStyle w:val="ListParagraph"/>
              <w:widowControl/>
              <w:numPr>
                <w:ilvl w:val="0"/>
                <w:numId w:val="28"/>
              </w:numPr>
              <w:autoSpaceDE/>
              <w:autoSpaceDN/>
              <w:adjustRightInd/>
              <w:spacing w:after="120" w:line="23" w:lineRule="atLeast"/>
              <w:ind w:hanging="928"/>
              <w:jc w:val="both"/>
              <w:textAlignment w:val="center"/>
              <w:rPr>
                <w:rFonts w:ascii="Times New Roman" w:hAnsi="Times New Roman" w:cs="Times New Roman"/>
                <w:color w:val="000000" w:themeColor="text1"/>
                <w:sz w:val="24"/>
                <w:lang w:eastAsia="en-US"/>
              </w:rPr>
            </w:pPr>
          </w:p>
        </w:tc>
        <w:tc>
          <w:tcPr>
            <w:tcW w:w="2349" w:type="dxa"/>
            <w:tcMar>
              <w:top w:w="40" w:type="dxa"/>
              <w:left w:w="60" w:type="dxa"/>
              <w:bottom w:w="40" w:type="dxa"/>
              <w:right w:w="60" w:type="dxa"/>
            </w:tcMar>
          </w:tcPr>
          <w:p w14:paraId="42503569" w14:textId="77777777" w:rsidR="0006067E" w:rsidRPr="00717EC5" w:rsidRDefault="0006067E" w:rsidP="0006067E">
            <w:pPr>
              <w:spacing w:after="120" w:line="23" w:lineRule="atLeast"/>
              <w:ind w:firstLine="0"/>
              <w:contextualSpacing/>
              <w:jc w:val="both"/>
              <w:rPr>
                <w:rFonts w:ascii="Times New Roman" w:hAnsi="Times New Roman" w:cs="Times New Roman"/>
                <w:color w:val="000000" w:themeColor="text1"/>
                <w:sz w:val="24"/>
                <w:lang w:eastAsia="en-US"/>
              </w:rPr>
            </w:pPr>
            <w:r w:rsidRPr="00717EC5">
              <w:rPr>
                <w:rFonts w:ascii="Times New Roman" w:hAnsi="Times New Roman" w:cs="Times New Roman"/>
                <w:color w:val="000000" w:themeColor="text1"/>
                <w:sz w:val="24"/>
                <w:lang w:eastAsia="en-US"/>
              </w:rPr>
              <w:t>LAN ir WiFi tinklo suprojektavimas</w:t>
            </w:r>
          </w:p>
        </w:tc>
        <w:tc>
          <w:tcPr>
            <w:tcW w:w="6608" w:type="dxa"/>
            <w:tcMar>
              <w:top w:w="40" w:type="dxa"/>
              <w:left w:w="60" w:type="dxa"/>
              <w:bottom w:w="40" w:type="dxa"/>
              <w:right w:w="60" w:type="dxa"/>
            </w:tcMar>
          </w:tcPr>
          <w:p w14:paraId="27C289AB" w14:textId="7A282636" w:rsidR="0006067E" w:rsidRPr="00717EC5" w:rsidRDefault="0006067E" w:rsidP="00717EC5">
            <w:pPr>
              <w:pStyle w:val="ListParagraph1"/>
              <w:spacing w:after="120" w:line="23" w:lineRule="atLeast"/>
              <w:ind w:left="0" w:right="55"/>
              <w:contextualSpacing/>
              <w:jc w:val="both"/>
              <w:rPr>
                <w:b/>
                <w:bCs/>
                <w:color w:val="000000" w:themeColor="text1"/>
                <w:szCs w:val="24"/>
              </w:rPr>
            </w:pPr>
            <w:r w:rsidRPr="00717EC5">
              <w:rPr>
                <w:b/>
                <w:bCs/>
                <w:color w:val="000000" w:themeColor="text1"/>
                <w:szCs w:val="24"/>
              </w:rPr>
              <w:t>Fizinio tinklo suprojektavimą:</w:t>
            </w:r>
          </w:p>
          <w:p w14:paraId="4422149D" w14:textId="7049AA31" w:rsidR="00E21B7C" w:rsidRPr="00717EC5" w:rsidRDefault="00E21B7C" w:rsidP="00717EC5">
            <w:pPr>
              <w:pStyle w:val="ListParagraph1"/>
              <w:spacing w:after="120" w:line="23" w:lineRule="atLeast"/>
              <w:ind w:left="755" w:right="55"/>
              <w:contextualSpacing/>
              <w:jc w:val="both"/>
              <w:rPr>
                <w:color w:val="000000" w:themeColor="text1"/>
                <w:szCs w:val="24"/>
              </w:rPr>
            </w:pPr>
            <w:r w:rsidRPr="00E21B7C">
              <w:rPr>
                <w:color w:val="000000" w:themeColor="text1"/>
                <w:szCs w:val="24"/>
              </w:rPr>
              <w:t>- k</w:t>
            </w:r>
            <w:r w:rsidR="0006067E" w:rsidRPr="00717EC5">
              <w:rPr>
                <w:color w:val="000000" w:themeColor="text1"/>
                <w:szCs w:val="24"/>
              </w:rPr>
              <w:t>omutacinių spintų išdėstymą patalpose taip, kad būtų kaip įmanoma patogiau komutuoti galinius įrenginius bei ateityje spintas būtų galima panaudoti kitų renginių metu;</w:t>
            </w:r>
          </w:p>
          <w:p w14:paraId="3BFB956D" w14:textId="79346B16" w:rsidR="0006067E" w:rsidRPr="00717EC5" w:rsidRDefault="00E21B7C" w:rsidP="00717EC5">
            <w:pPr>
              <w:pStyle w:val="ListParagraph1"/>
              <w:spacing w:after="120" w:line="23" w:lineRule="atLeast"/>
              <w:ind w:left="755" w:right="55"/>
              <w:contextualSpacing/>
              <w:jc w:val="both"/>
              <w:rPr>
                <w:color w:val="000000" w:themeColor="text1"/>
                <w:szCs w:val="24"/>
              </w:rPr>
            </w:pPr>
            <w:r w:rsidRPr="00E21B7C">
              <w:rPr>
                <w:color w:val="000000" w:themeColor="text1"/>
                <w:szCs w:val="24"/>
              </w:rPr>
              <w:t>- a</w:t>
            </w:r>
            <w:r w:rsidR="0006067E" w:rsidRPr="00717EC5">
              <w:rPr>
                <w:color w:val="000000" w:themeColor="text1"/>
                <w:szCs w:val="24"/>
              </w:rPr>
              <w:t>ktyvinės ir pasyvinės įrangos išdėstymą komutacinėse spintose</w:t>
            </w:r>
            <w:r w:rsidR="00093F13">
              <w:rPr>
                <w:color w:val="000000" w:themeColor="text1"/>
                <w:szCs w:val="24"/>
              </w:rPr>
              <w:t xml:space="preserve">. </w:t>
            </w:r>
            <w:r w:rsidR="00DB45A1">
              <w:rPr>
                <w:color w:val="000000" w:themeColor="text1"/>
                <w:szCs w:val="24"/>
              </w:rPr>
              <w:t>T</w:t>
            </w:r>
            <w:r w:rsidR="004E56DE">
              <w:rPr>
                <w:color w:val="000000" w:themeColor="text1"/>
                <w:szCs w:val="24"/>
              </w:rPr>
              <w:t xml:space="preserve">uo atveju jeigu komutacinė spinta bus projektuojama </w:t>
            </w:r>
            <w:r w:rsidR="00CA47F8">
              <w:rPr>
                <w:color w:val="000000" w:themeColor="text1"/>
                <w:szCs w:val="24"/>
              </w:rPr>
              <w:t xml:space="preserve">darbo erdvėje </w:t>
            </w:r>
            <w:r w:rsidR="008432C1">
              <w:rPr>
                <w:color w:val="000000" w:themeColor="text1"/>
                <w:szCs w:val="24"/>
              </w:rPr>
              <w:t>T</w:t>
            </w:r>
            <w:r w:rsidR="00CA47F8">
              <w:rPr>
                <w:color w:val="000000" w:themeColor="text1"/>
                <w:szCs w:val="24"/>
              </w:rPr>
              <w:t>iekėjas turi nusima</w:t>
            </w:r>
            <w:r w:rsidR="00E61C17">
              <w:rPr>
                <w:color w:val="000000" w:themeColor="text1"/>
                <w:szCs w:val="24"/>
              </w:rPr>
              <w:t>tyti tyliai veikiančius komutatorius</w:t>
            </w:r>
            <w:r w:rsidR="0006067E" w:rsidRPr="00717EC5">
              <w:rPr>
                <w:color w:val="000000" w:themeColor="text1"/>
                <w:szCs w:val="24"/>
              </w:rPr>
              <w:t>;</w:t>
            </w:r>
          </w:p>
          <w:p w14:paraId="3DA05C6D" w14:textId="027C7FA2" w:rsidR="0006067E" w:rsidRPr="00717EC5" w:rsidRDefault="00E21B7C"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E21B7C">
              <w:rPr>
                <w:color w:val="000000" w:themeColor="text1"/>
                <w:szCs w:val="24"/>
              </w:rPr>
              <w:t>optinių linijų suprojektavimą sujungimams tarp komutacinių spintų, įskaitant sujungimus tarp skirtingų pastatų</w:t>
            </w:r>
            <w:r w:rsidR="00276A43">
              <w:rPr>
                <w:color w:val="000000" w:themeColor="text1"/>
                <w:szCs w:val="24"/>
              </w:rPr>
              <w:t>. R</w:t>
            </w:r>
            <w:r w:rsidR="00BD71D7">
              <w:rPr>
                <w:color w:val="000000" w:themeColor="text1"/>
                <w:szCs w:val="24"/>
              </w:rPr>
              <w:t xml:space="preserve">ekomenduojame </w:t>
            </w:r>
            <w:r w:rsidR="00C20EEA">
              <w:rPr>
                <w:color w:val="000000" w:themeColor="text1"/>
                <w:szCs w:val="24"/>
              </w:rPr>
              <w:t>T</w:t>
            </w:r>
            <w:r w:rsidR="00BD71D7">
              <w:rPr>
                <w:color w:val="000000" w:themeColor="text1"/>
                <w:szCs w:val="24"/>
              </w:rPr>
              <w:t>iekėjui</w:t>
            </w:r>
            <w:r w:rsidR="009C3E42">
              <w:rPr>
                <w:color w:val="000000" w:themeColor="text1"/>
                <w:szCs w:val="24"/>
              </w:rPr>
              <w:t xml:space="preserve"> nusimatyti </w:t>
            </w:r>
            <w:r w:rsidR="001D5F08">
              <w:rPr>
                <w:color w:val="000000" w:themeColor="text1"/>
                <w:szCs w:val="24"/>
              </w:rPr>
              <w:t xml:space="preserve">naujų </w:t>
            </w:r>
            <w:r w:rsidR="009C3E42">
              <w:rPr>
                <w:color w:val="000000" w:themeColor="text1"/>
                <w:szCs w:val="24"/>
              </w:rPr>
              <w:t xml:space="preserve">sujungimų tarp pastatų įrengimą, nes </w:t>
            </w:r>
            <w:r w:rsidR="00C20EEA">
              <w:rPr>
                <w:color w:val="000000" w:themeColor="text1"/>
                <w:szCs w:val="24"/>
              </w:rPr>
              <w:t>Perkančioji organ</w:t>
            </w:r>
            <w:r w:rsidR="007955A7">
              <w:rPr>
                <w:color w:val="000000" w:themeColor="text1"/>
                <w:szCs w:val="24"/>
              </w:rPr>
              <w:t>i</w:t>
            </w:r>
            <w:r w:rsidR="00C20EEA">
              <w:rPr>
                <w:color w:val="000000" w:themeColor="text1"/>
                <w:szCs w:val="24"/>
              </w:rPr>
              <w:t>zacija ne</w:t>
            </w:r>
            <w:r w:rsidR="007955A7">
              <w:rPr>
                <w:color w:val="000000" w:themeColor="text1"/>
                <w:szCs w:val="24"/>
              </w:rPr>
              <w:t>gali užtikrinti</w:t>
            </w:r>
            <w:r w:rsidR="004D22E2">
              <w:rPr>
                <w:color w:val="000000" w:themeColor="text1"/>
                <w:szCs w:val="24"/>
              </w:rPr>
              <w:t xml:space="preserve"> esamų</w:t>
            </w:r>
            <w:r w:rsidR="007955A7">
              <w:rPr>
                <w:color w:val="000000" w:themeColor="text1"/>
                <w:szCs w:val="24"/>
              </w:rPr>
              <w:t xml:space="preserve"> </w:t>
            </w:r>
            <w:r w:rsidR="000A7AAA">
              <w:rPr>
                <w:color w:val="000000" w:themeColor="text1"/>
                <w:szCs w:val="24"/>
              </w:rPr>
              <w:t>ryšio linijų</w:t>
            </w:r>
            <w:r w:rsidR="007955A7">
              <w:rPr>
                <w:color w:val="000000" w:themeColor="text1"/>
                <w:szCs w:val="24"/>
              </w:rPr>
              <w:t xml:space="preserve"> kokybės</w:t>
            </w:r>
            <w:r w:rsidR="0006067E" w:rsidRPr="00717EC5">
              <w:rPr>
                <w:color w:val="000000" w:themeColor="text1"/>
                <w:szCs w:val="24"/>
              </w:rPr>
              <w:t>;</w:t>
            </w:r>
          </w:p>
          <w:p w14:paraId="4C0695AB" w14:textId="1C4ECD68" w:rsidR="0006067E" w:rsidRPr="00717EC5" w:rsidRDefault="00E21B7C"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E21B7C">
              <w:rPr>
                <w:color w:val="000000" w:themeColor="text1"/>
                <w:szCs w:val="24"/>
              </w:rPr>
              <w:t>kabelių suprojektavimą galiniams įrenginiams (WiFi prieigos taškams, darbo vietoms, spausdintuvams, televizoriams ir pan.)</w:t>
            </w:r>
            <w:r w:rsidR="0006067E" w:rsidRPr="00717EC5">
              <w:rPr>
                <w:color w:val="000000" w:themeColor="text1"/>
                <w:szCs w:val="24"/>
              </w:rPr>
              <w:t>;</w:t>
            </w:r>
          </w:p>
          <w:p w14:paraId="33A89352" w14:textId="57D2AB30" w:rsidR="0006067E" w:rsidRPr="00717EC5" w:rsidRDefault="00E21B7C"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E21B7C">
              <w:rPr>
                <w:color w:val="000000" w:themeColor="text1"/>
                <w:szCs w:val="24"/>
              </w:rPr>
              <w:t>kabelių suprojektavimą teritorijos perimetro apsaugos postams</w:t>
            </w:r>
            <w:r w:rsidR="0006067E" w:rsidRPr="00717EC5">
              <w:rPr>
                <w:color w:val="000000" w:themeColor="text1"/>
                <w:szCs w:val="24"/>
              </w:rPr>
              <w:t xml:space="preserve">; </w:t>
            </w:r>
          </w:p>
          <w:p w14:paraId="65286E3A" w14:textId="0FD66CB3" w:rsidR="0006067E" w:rsidRPr="00717EC5" w:rsidRDefault="00E21B7C"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E21B7C">
              <w:rPr>
                <w:color w:val="000000" w:themeColor="text1"/>
                <w:szCs w:val="24"/>
              </w:rPr>
              <w:t>kabelinės infrastruktūros sprendinius tinklo stebėsenos įrangos prijungimui;</w:t>
            </w:r>
          </w:p>
          <w:p w14:paraId="5B19A52C" w14:textId="7E91617A" w:rsidR="0006067E" w:rsidRPr="00717EC5" w:rsidRDefault="00E21B7C"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E21B7C">
              <w:rPr>
                <w:color w:val="000000" w:themeColor="text1"/>
                <w:szCs w:val="24"/>
              </w:rPr>
              <w:t>elektros instaliacijos sprendinius, reikalingus tinklo įrangos veikimui užtikrinti</w:t>
            </w:r>
            <w:r w:rsidR="0006067E" w:rsidRPr="00717EC5">
              <w:rPr>
                <w:color w:val="000000" w:themeColor="text1"/>
                <w:szCs w:val="24"/>
              </w:rPr>
              <w:t>;</w:t>
            </w:r>
          </w:p>
          <w:p w14:paraId="32F52391" w14:textId="577C1E2F" w:rsidR="002347F8" w:rsidRDefault="00E21B7C"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E21B7C">
              <w:rPr>
                <w:color w:val="000000" w:themeColor="text1"/>
                <w:szCs w:val="24"/>
              </w:rPr>
              <w:t>sujungimų sprendinius, skirtus filmavimo ir vaizdo transliavimo įrangai bei jos valdymui</w:t>
            </w:r>
            <w:r w:rsidR="00F14890">
              <w:rPr>
                <w:color w:val="000000" w:themeColor="text1"/>
                <w:szCs w:val="24"/>
              </w:rPr>
              <w:t xml:space="preserve">. </w:t>
            </w:r>
            <w:r w:rsidR="00C65F2E">
              <w:rPr>
                <w:color w:val="000000" w:themeColor="text1"/>
                <w:szCs w:val="24"/>
              </w:rPr>
              <w:t xml:space="preserve">Preliminariai planuojama, kad </w:t>
            </w:r>
            <w:r w:rsidR="0050626C">
              <w:rPr>
                <w:color w:val="000000" w:themeColor="text1"/>
                <w:szCs w:val="24"/>
              </w:rPr>
              <w:t xml:space="preserve">filmavimo ir vaizdo transliavimo įranga bus naudojama </w:t>
            </w:r>
            <w:r w:rsidR="00525E6E">
              <w:rPr>
                <w:color w:val="000000" w:themeColor="text1"/>
                <w:szCs w:val="24"/>
              </w:rPr>
              <w:t xml:space="preserve">7 (septyniose) </w:t>
            </w:r>
            <w:r w:rsidR="00D0783E">
              <w:rPr>
                <w:color w:val="000000" w:themeColor="text1"/>
                <w:szCs w:val="24"/>
              </w:rPr>
              <w:t>patalpose</w:t>
            </w:r>
            <w:r w:rsidR="00525E6E">
              <w:rPr>
                <w:color w:val="000000" w:themeColor="text1"/>
                <w:szCs w:val="24"/>
              </w:rPr>
              <w:t xml:space="preserve">. </w:t>
            </w:r>
            <w:r w:rsidR="0099496A">
              <w:rPr>
                <w:color w:val="000000" w:themeColor="text1"/>
                <w:szCs w:val="24"/>
              </w:rPr>
              <w:t>Filmavimo ir vaizdo transliavimo įrangos sujungimams bus reikalinga</w:t>
            </w:r>
            <w:r w:rsidR="00151373">
              <w:rPr>
                <w:color w:val="000000" w:themeColor="text1"/>
                <w:szCs w:val="24"/>
              </w:rPr>
              <w:t xml:space="preserve"> ne mažiau kaip</w:t>
            </w:r>
            <w:r w:rsidR="002347F8">
              <w:rPr>
                <w:color w:val="000000" w:themeColor="text1"/>
                <w:szCs w:val="24"/>
              </w:rPr>
              <w:t>:</w:t>
            </w:r>
          </w:p>
          <w:p w14:paraId="29060A3A" w14:textId="77777777" w:rsidR="008A4594" w:rsidRDefault="007339CA" w:rsidP="007339CA">
            <w:pPr>
              <w:pStyle w:val="ListParagraph1"/>
              <w:numPr>
                <w:ilvl w:val="0"/>
                <w:numId w:val="32"/>
              </w:numPr>
              <w:spacing w:after="120" w:line="23" w:lineRule="atLeast"/>
              <w:ind w:right="55"/>
              <w:contextualSpacing/>
              <w:jc w:val="both"/>
              <w:rPr>
                <w:color w:val="000000" w:themeColor="text1"/>
                <w:szCs w:val="24"/>
              </w:rPr>
            </w:pPr>
            <w:r>
              <w:rPr>
                <w:color w:val="000000" w:themeColor="text1"/>
                <w:szCs w:val="24"/>
              </w:rPr>
              <w:t>Elektros jungtys – kiekvienam įrenginiui pagal poreikį</w:t>
            </w:r>
            <w:r w:rsidR="008A4594">
              <w:rPr>
                <w:color w:val="000000" w:themeColor="text1"/>
                <w:szCs w:val="24"/>
              </w:rPr>
              <w:t>,</w:t>
            </w:r>
          </w:p>
          <w:p w14:paraId="01E27DBA" w14:textId="19DC3D9F" w:rsidR="0006067E" w:rsidRDefault="006F4240" w:rsidP="007339CA">
            <w:pPr>
              <w:pStyle w:val="ListParagraph1"/>
              <w:numPr>
                <w:ilvl w:val="0"/>
                <w:numId w:val="32"/>
              </w:numPr>
              <w:spacing w:after="120" w:line="23" w:lineRule="atLeast"/>
              <w:ind w:right="55"/>
              <w:contextualSpacing/>
              <w:jc w:val="both"/>
              <w:rPr>
                <w:color w:val="000000" w:themeColor="text1"/>
                <w:szCs w:val="24"/>
              </w:rPr>
            </w:pPr>
            <w:proofErr w:type="spellStart"/>
            <w:r>
              <w:rPr>
                <w:color w:val="000000" w:themeColor="text1"/>
                <w:szCs w:val="24"/>
              </w:rPr>
              <w:t>Single-mode</w:t>
            </w:r>
            <w:proofErr w:type="spellEnd"/>
            <w:r>
              <w:rPr>
                <w:color w:val="000000" w:themeColor="text1"/>
                <w:szCs w:val="24"/>
              </w:rPr>
              <w:t xml:space="preserve"> tipo o</w:t>
            </w:r>
            <w:r w:rsidR="008A4594">
              <w:rPr>
                <w:color w:val="000000" w:themeColor="text1"/>
                <w:szCs w:val="24"/>
              </w:rPr>
              <w:t>ptini</w:t>
            </w:r>
            <w:r>
              <w:rPr>
                <w:color w:val="000000" w:themeColor="text1"/>
                <w:szCs w:val="24"/>
              </w:rPr>
              <w:t>ai</w:t>
            </w:r>
            <w:r w:rsidR="008A4594">
              <w:rPr>
                <w:color w:val="000000" w:themeColor="text1"/>
                <w:szCs w:val="24"/>
              </w:rPr>
              <w:t xml:space="preserve"> kabeli</w:t>
            </w:r>
            <w:r>
              <w:rPr>
                <w:color w:val="000000" w:themeColor="text1"/>
                <w:szCs w:val="24"/>
              </w:rPr>
              <w:t xml:space="preserve">ai </w:t>
            </w:r>
            <w:r w:rsidR="00151373">
              <w:rPr>
                <w:color w:val="000000" w:themeColor="text1"/>
                <w:szCs w:val="24"/>
              </w:rPr>
              <w:t>(</w:t>
            </w:r>
            <w:r w:rsidR="00231C46">
              <w:rPr>
                <w:color w:val="000000" w:themeColor="text1"/>
                <w:szCs w:val="24"/>
              </w:rPr>
              <w:t xml:space="preserve">tarp spintų </w:t>
            </w:r>
            <w:r>
              <w:rPr>
                <w:color w:val="000000" w:themeColor="text1"/>
                <w:szCs w:val="24"/>
              </w:rPr>
              <w:t xml:space="preserve">komutuojami per </w:t>
            </w:r>
            <w:r w:rsidR="00AD480B">
              <w:rPr>
                <w:color w:val="000000" w:themeColor="text1"/>
                <w:szCs w:val="24"/>
              </w:rPr>
              <w:t>komutavimo paneles</w:t>
            </w:r>
            <w:r w:rsidR="00151373">
              <w:rPr>
                <w:color w:val="000000" w:themeColor="text1"/>
                <w:szCs w:val="24"/>
              </w:rPr>
              <w:t>)</w:t>
            </w:r>
            <w:r w:rsidR="00AD480B">
              <w:rPr>
                <w:color w:val="000000" w:themeColor="text1"/>
                <w:szCs w:val="24"/>
              </w:rPr>
              <w:t xml:space="preserve"> </w:t>
            </w:r>
            <w:r w:rsidR="00276229">
              <w:rPr>
                <w:color w:val="000000" w:themeColor="text1"/>
                <w:szCs w:val="24"/>
              </w:rPr>
              <w:t>–</w:t>
            </w:r>
            <w:r w:rsidR="00AD480B">
              <w:rPr>
                <w:color w:val="000000" w:themeColor="text1"/>
                <w:szCs w:val="24"/>
              </w:rPr>
              <w:t xml:space="preserve"> </w:t>
            </w:r>
            <w:r w:rsidR="00276229">
              <w:rPr>
                <w:color w:val="000000" w:themeColor="text1"/>
                <w:szCs w:val="24"/>
              </w:rPr>
              <w:t xml:space="preserve">viso </w:t>
            </w:r>
            <w:r w:rsidR="008D49B0">
              <w:rPr>
                <w:color w:val="000000" w:themeColor="text1"/>
                <w:szCs w:val="24"/>
              </w:rPr>
              <w:t xml:space="preserve">bus reikalinga </w:t>
            </w:r>
            <w:r w:rsidR="00276229">
              <w:rPr>
                <w:color w:val="000000" w:themeColor="text1"/>
                <w:szCs w:val="24"/>
              </w:rPr>
              <w:t>apie 100 vnt. skaidulų</w:t>
            </w:r>
            <w:r w:rsidR="005E06A6">
              <w:rPr>
                <w:color w:val="000000" w:themeColor="text1"/>
                <w:szCs w:val="24"/>
              </w:rPr>
              <w:t xml:space="preserve">. Tiekėjas turės </w:t>
            </w:r>
            <w:r w:rsidR="00A8579C">
              <w:rPr>
                <w:color w:val="000000" w:themeColor="text1"/>
                <w:szCs w:val="24"/>
              </w:rPr>
              <w:t>įrengti</w:t>
            </w:r>
            <w:r w:rsidR="005E06A6">
              <w:rPr>
                <w:color w:val="000000" w:themeColor="text1"/>
                <w:szCs w:val="24"/>
              </w:rPr>
              <w:t xml:space="preserve"> ne tik sujungimus tarp spintų</w:t>
            </w:r>
            <w:r w:rsidR="008A4594">
              <w:rPr>
                <w:color w:val="000000" w:themeColor="text1"/>
                <w:szCs w:val="24"/>
              </w:rPr>
              <w:t xml:space="preserve"> </w:t>
            </w:r>
            <w:r w:rsidR="00A8579C">
              <w:rPr>
                <w:color w:val="000000" w:themeColor="text1"/>
                <w:szCs w:val="24"/>
              </w:rPr>
              <w:t>bet ir pateikti reikiamo ilgio bei tipo kabelius galinės įrangos prijungimui</w:t>
            </w:r>
            <w:r w:rsidR="00C21931">
              <w:rPr>
                <w:color w:val="000000" w:themeColor="text1"/>
                <w:szCs w:val="24"/>
              </w:rPr>
              <w:t>,</w:t>
            </w:r>
          </w:p>
          <w:p w14:paraId="35E6A83C" w14:textId="33A5C143" w:rsidR="00A8579C" w:rsidRDefault="00A8579C" w:rsidP="007339CA">
            <w:pPr>
              <w:pStyle w:val="ListParagraph1"/>
              <w:numPr>
                <w:ilvl w:val="0"/>
                <w:numId w:val="32"/>
              </w:numPr>
              <w:spacing w:after="120" w:line="23" w:lineRule="atLeast"/>
              <w:ind w:right="55"/>
              <w:contextualSpacing/>
              <w:jc w:val="both"/>
              <w:rPr>
                <w:color w:val="000000" w:themeColor="text1"/>
                <w:szCs w:val="24"/>
              </w:rPr>
            </w:pPr>
            <w:proofErr w:type="spellStart"/>
            <w:r>
              <w:rPr>
                <w:color w:val="000000" w:themeColor="text1"/>
                <w:szCs w:val="24"/>
              </w:rPr>
              <w:t>Multi-mode</w:t>
            </w:r>
            <w:proofErr w:type="spellEnd"/>
            <w:r>
              <w:rPr>
                <w:color w:val="000000" w:themeColor="text1"/>
                <w:szCs w:val="24"/>
              </w:rPr>
              <w:t xml:space="preserve"> tipo optiniai kabeliai (tarp spintų komutuojami per komutavimo paneles) – viso </w:t>
            </w:r>
            <w:r w:rsidR="008D49B0">
              <w:rPr>
                <w:color w:val="000000" w:themeColor="text1"/>
                <w:szCs w:val="24"/>
              </w:rPr>
              <w:t xml:space="preserve">bus reikalinga </w:t>
            </w:r>
            <w:r>
              <w:rPr>
                <w:color w:val="000000" w:themeColor="text1"/>
                <w:szCs w:val="24"/>
              </w:rPr>
              <w:t xml:space="preserve">apie </w:t>
            </w:r>
            <w:r w:rsidR="00455559">
              <w:rPr>
                <w:color w:val="000000" w:themeColor="text1"/>
                <w:szCs w:val="24"/>
              </w:rPr>
              <w:t>8</w:t>
            </w:r>
            <w:r>
              <w:rPr>
                <w:color w:val="000000" w:themeColor="text1"/>
                <w:szCs w:val="24"/>
              </w:rPr>
              <w:t>0 vnt. skaidulų. Tiekėjas turės įrengti ne tik sujungimus tarp spintų bet ir pateikti reikiamo ilgio bei tipo kabelius galinės įrangos prijungimui</w:t>
            </w:r>
            <w:r w:rsidR="004B4130">
              <w:rPr>
                <w:color w:val="000000" w:themeColor="text1"/>
                <w:szCs w:val="24"/>
              </w:rPr>
              <w:t>,</w:t>
            </w:r>
          </w:p>
          <w:p w14:paraId="5DB0F6C5" w14:textId="3359A9B7" w:rsidR="004B4130" w:rsidRDefault="003719BC" w:rsidP="007339CA">
            <w:pPr>
              <w:pStyle w:val="ListParagraph1"/>
              <w:numPr>
                <w:ilvl w:val="0"/>
                <w:numId w:val="32"/>
              </w:numPr>
              <w:spacing w:after="120" w:line="23" w:lineRule="atLeast"/>
              <w:ind w:right="55"/>
              <w:contextualSpacing/>
              <w:jc w:val="both"/>
              <w:rPr>
                <w:color w:val="000000" w:themeColor="text1"/>
                <w:szCs w:val="24"/>
              </w:rPr>
            </w:pPr>
            <w:r>
              <w:rPr>
                <w:color w:val="000000" w:themeColor="text1"/>
                <w:szCs w:val="24"/>
              </w:rPr>
              <w:t>Variniai</w:t>
            </w:r>
            <w:r w:rsidR="004B4130">
              <w:rPr>
                <w:color w:val="000000" w:themeColor="text1"/>
                <w:szCs w:val="24"/>
              </w:rPr>
              <w:t xml:space="preserve"> kabeliai </w:t>
            </w:r>
            <w:r>
              <w:rPr>
                <w:color w:val="000000" w:themeColor="text1"/>
                <w:szCs w:val="24"/>
              </w:rPr>
              <w:t>RJ45 tipo jungtimis</w:t>
            </w:r>
            <w:r w:rsidR="004B4130">
              <w:rPr>
                <w:color w:val="000000" w:themeColor="text1"/>
                <w:szCs w:val="24"/>
              </w:rPr>
              <w:t xml:space="preserve"> – viso </w:t>
            </w:r>
            <w:r w:rsidR="008D49B0">
              <w:rPr>
                <w:color w:val="000000" w:themeColor="text1"/>
                <w:szCs w:val="24"/>
              </w:rPr>
              <w:t xml:space="preserve">bus reikalinga </w:t>
            </w:r>
            <w:r w:rsidR="004B4130">
              <w:rPr>
                <w:color w:val="000000" w:themeColor="text1"/>
                <w:szCs w:val="24"/>
              </w:rPr>
              <w:t xml:space="preserve">apie </w:t>
            </w:r>
            <w:r>
              <w:rPr>
                <w:color w:val="000000" w:themeColor="text1"/>
                <w:szCs w:val="24"/>
              </w:rPr>
              <w:t>6</w:t>
            </w:r>
            <w:r w:rsidR="004B4130">
              <w:rPr>
                <w:color w:val="000000" w:themeColor="text1"/>
                <w:szCs w:val="24"/>
              </w:rPr>
              <w:t xml:space="preserve">0 vnt. </w:t>
            </w:r>
            <w:r>
              <w:rPr>
                <w:color w:val="000000" w:themeColor="text1"/>
                <w:szCs w:val="24"/>
              </w:rPr>
              <w:t>jungčių</w:t>
            </w:r>
            <w:r w:rsidR="004B4130">
              <w:rPr>
                <w:color w:val="000000" w:themeColor="text1"/>
                <w:szCs w:val="24"/>
              </w:rPr>
              <w:t xml:space="preserve">. Tiekėjas turės </w:t>
            </w:r>
            <w:r w:rsidR="00BB0AE2">
              <w:rPr>
                <w:color w:val="000000" w:themeColor="text1"/>
                <w:szCs w:val="24"/>
              </w:rPr>
              <w:t xml:space="preserve">pateikti </w:t>
            </w:r>
            <w:r w:rsidR="004B4130">
              <w:rPr>
                <w:color w:val="000000" w:themeColor="text1"/>
                <w:szCs w:val="24"/>
              </w:rPr>
              <w:t>reikiamo ilgio kabelius galinės įrangos prijungimui</w:t>
            </w:r>
            <w:r w:rsidR="003F5D5D">
              <w:rPr>
                <w:color w:val="000000" w:themeColor="text1"/>
                <w:szCs w:val="24"/>
              </w:rPr>
              <w:t>,</w:t>
            </w:r>
          </w:p>
          <w:p w14:paraId="3C82349A" w14:textId="7831B1F1" w:rsidR="003F5D5D" w:rsidRDefault="00E05708" w:rsidP="007339CA">
            <w:pPr>
              <w:pStyle w:val="ListParagraph1"/>
              <w:numPr>
                <w:ilvl w:val="0"/>
                <w:numId w:val="32"/>
              </w:numPr>
              <w:spacing w:after="120" w:line="23" w:lineRule="atLeast"/>
              <w:ind w:right="55"/>
              <w:contextualSpacing/>
              <w:jc w:val="both"/>
              <w:rPr>
                <w:color w:val="000000" w:themeColor="text1"/>
                <w:szCs w:val="24"/>
              </w:rPr>
            </w:pPr>
            <w:r>
              <w:rPr>
                <w:color w:val="000000" w:themeColor="text1"/>
                <w:szCs w:val="24"/>
              </w:rPr>
              <w:t>Hibridiniai kameros kabeliai</w:t>
            </w:r>
            <w:r w:rsidR="00C14624">
              <w:rPr>
                <w:color w:val="000000" w:themeColor="text1"/>
                <w:szCs w:val="24"/>
              </w:rPr>
              <w:t xml:space="preserve"> (elektra ir </w:t>
            </w:r>
            <w:proofErr w:type="spellStart"/>
            <w:r w:rsidR="00C14624">
              <w:rPr>
                <w:color w:val="000000" w:themeColor="text1"/>
                <w:szCs w:val="24"/>
              </w:rPr>
              <w:t>single-mode</w:t>
            </w:r>
            <w:proofErr w:type="spellEnd"/>
            <w:r w:rsidR="00C14624">
              <w:rPr>
                <w:color w:val="000000" w:themeColor="text1"/>
                <w:szCs w:val="24"/>
              </w:rPr>
              <w:t xml:space="preserve"> optika) ne trumpesni kaip 300 m. ilgio</w:t>
            </w:r>
            <w:r w:rsidR="00AA54EE">
              <w:rPr>
                <w:color w:val="000000" w:themeColor="text1"/>
                <w:szCs w:val="24"/>
              </w:rPr>
              <w:t>, atitinkantys SMPTE 311M standartą su LEMO 3K.93</w:t>
            </w:r>
            <w:r w:rsidR="00D37FFB">
              <w:rPr>
                <w:color w:val="000000" w:themeColor="text1"/>
                <w:szCs w:val="24"/>
              </w:rPr>
              <w:t xml:space="preserve">C </w:t>
            </w:r>
            <w:r w:rsidR="00D37FFB">
              <w:rPr>
                <w:color w:val="000000" w:themeColor="text1"/>
                <w:szCs w:val="24"/>
              </w:rPr>
              <w:lastRenderedPageBreak/>
              <w:t xml:space="preserve">jungtimis ir TPU/PUR izoliacija arba lygiavertis dviejų </w:t>
            </w:r>
            <w:r w:rsidR="0080235B">
              <w:rPr>
                <w:color w:val="000000" w:themeColor="text1"/>
                <w:szCs w:val="24"/>
              </w:rPr>
              <w:t>dalių optinis sprendimas (kameros ir CCU pusės įrenginiams</w:t>
            </w:r>
            <w:r w:rsidR="00946989">
              <w:rPr>
                <w:color w:val="000000" w:themeColor="text1"/>
                <w:szCs w:val="24"/>
              </w:rPr>
              <w:t>) užtikrinantis signalų ir maitinimo perdavimą per stan</w:t>
            </w:r>
            <w:r w:rsidR="008E53C9">
              <w:rPr>
                <w:color w:val="000000" w:themeColor="text1"/>
                <w:szCs w:val="24"/>
              </w:rPr>
              <w:t xml:space="preserve">dartinę </w:t>
            </w:r>
            <w:proofErr w:type="spellStart"/>
            <w:r w:rsidR="008E53C9">
              <w:rPr>
                <w:color w:val="000000" w:themeColor="text1"/>
                <w:szCs w:val="24"/>
              </w:rPr>
              <w:t>single-mode</w:t>
            </w:r>
            <w:proofErr w:type="spellEnd"/>
            <w:r w:rsidR="007973B9">
              <w:rPr>
                <w:color w:val="000000" w:themeColor="text1"/>
                <w:szCs w:val="24"/>
              </w:rPr>
              <w:t xml:space="preserve"> optiką</w:t>
            </w:r>
            <w:r w:rsidR="000A193B">
              <w:rPr>
                <w:color w:val="000000" w:themeColor="text1"/>
                <w:szCs w:val="24"/>
              </w:rPr>
              <w:t xml:space="preserve">. </w:t>
            </w:r>
            <w:r w:rsidR="00F0372F">
              <w:rPr>
                <w:color w:val="000000" w:themeColor="text1"/>
                <w:szCs w:val="24"/>
              </w:rPr>
              <w:t xml:space="preserve">Tiekėjai </w:t>
            </w:r>
            <w:r w:rsidR="003A73DF">
              <w:rPr>
                <w:color w:val="000000" w:themeColor="text1"/>
                <w:szCs w:val="24"/>
              </w:rPr>
              <w:t>siūlantys lygiavertį</w:t>
            </w:r>
            <w:r w:rsidR="00F0372F">
              <w:rPr>
                <w:color w:val="000000" w:themeColor="text1"/>
                <w:szCs w:val="24"/>
              </w:rPr>
              <w:t xml:space="preserve"> sprendimą turi įsivertinti tai, kad tokiu atveju papildomai turi būti pateikt</w:t>
            </w:r>
            <w:r w:rsidR="00DF607B">
              <w:rPr>
                <w:color w:val="000000" w:themeColor="text1"/>
                <w:szCs w:val="24"/>
              </w:rPr>
              <w:t>i</w:t>
            </w:r>
            <w:r w:rsidR="00F0372F">
              <w:rPr>
                <w:color w:val="000000" w:themeColor="text1"/>
                <w:szCs w:val="24"/>
              </w:rPr>
              <w:t xml:space="preserve"> ne trumpesni kaip 50 m. ilgio </w:t>
            </w:r>
            <w:r w:rsidR="00E324B6">
              <w:rPr>
                <w:color w:val="000000" w:themeColor="text1"/>
                <w:szCs w:val="24"/>
              </w:rPr>
              <w:t xml:space="preserve">hibridiniai kameros kabeliai </w:t>
            </w:r>
            <w:r w:rsidR="00F0372F">
              <w:rPr>
                <w:color w:val="000000" w:themeColor="text1"/>
                <w:szCs w:val="24"/>
              </w:rPr>
              <w:t xml:space="preserve"> </w:t>
            </w:r>
            <w:r w:rsidR="008D49B0">
              <w:rPr>
                <w:color w:val="000000" w:themeColor="text1"/>
                <w:szCs w:val="24"/>
              </w:rPr>
              <w:t xml:space="preserve">atitinkantys SMPTE 311M standartą su LEMO 3K.93C jungtimis ir TPU/PUR izoliacija – viso bus reikalinga apie </w:t>
            </w:r>
            <w:r w:rsidR="0032318B">
              <w:rPr>
                <w:color w:val="000000" w:themeColor="text1"/>
                <w:szCs w:val="24"/>
              </w:rPr>
              <w:t>20 vnt. kabelių</w:t>
            </w:r>
            <w:r w:rsidR="008D49B0">
              <w:rPr>
                <w:color w:val="000000" w:themeColor="text1"/>
                <w:szCs w:val="24"/>
              </w:rPr>
              <w:t>,</w:t>
            </w:r>
          </w:p>
          <w:p w14:paraId="68783BB0" w14:textId="7E700FBE" w:rsidR="00327661" w:rsidRDefault="00632D7B" w:rsidP="007339CA">
            <w:pPr>
              <w:pStyle w:val="ListParagraph1"/>
              <w:numPr>
                <w:ilvl w:val="0"/>
                <w:numId w:val="32"/>
              </w:numPr>
              <w:spacing w:after="120" w:line="23" w:lineRule="atLeast"/>
              <w:ind w:right="55"/>
              <w:contextualSpacing/>
              <w:jc w:val="both"/>
              <w:rPr>
                <w:color w:val="000000" w:themeColor="text1"/>
                <w:szCs w:val="24"/>
              </w:rPr>
            </w:pPr>
            <w:r>
              <w:rPr>
                <w:color w:val="000000" w:themeColor="text1"/>
                <w:szCs w:val="24"/>
              </w:rPr>
              <w:t xml:space="preserve">3G-SDI optinių </w:t>
            </w:r>
            <w:proofErr w:type="spellStart"/>
            <w:r>
              <w:rPr>
                <w:color w:val="000000" w:themeColor="text1"/>
                <w:szCs w:val="24"/>
              </w:rPr>
              <w:t>transiverių</w:t>
            </w:r>
            <w:proofErr w:type="spellEnd"/>
            <w:r>
              <w:rPr>
                <w:color w:val="000000" w:themeColor="text1"/>
                <w:szCs w:val="24"/>
              </w:rPr>
              <w:t xml:space="preserve"> komplektas su </w:t>
            </w:r>
            <w:proofErr w:type="spellStart"/>
            <w:r>
              <w:rPr>
                <w:color w:val="000000" w:themeColor="text1"/>
                <w:szCs w:val="24"/>
              </w:rPr>
              <w:t>single-mode</w:t>
            </w:r>
            <w:proofErr w:type="spellEnd"/>
            <w:r>
              <w:rPr>
                <w:color w:val="000000" w:themeColor="text1"/>
                <w:szCs w:val="24"/>
              </w:rPr>
              <w:t xml:space="preserve"> optika ir </w:t>
            </w:r>
            <w:r w:rsidR="002E618B">
              <w:rPr>
                <w:color w:val="000000" w:themeColor="text1"/>
                <w:szCs w:val="24"/>
              </w:rPr>
              <w:t xml:space="preserve">suderinamais </w:t>
            </w:r>
            <w:proofErr w:type="spellStart"/>
            <w:r w:rsidR="002E618B">
              <w:rPr>
                <w:color w:val="000000" w:themeColor="text1"/>
                <w:szCs w:val="24"/>
              </w:rPr>
              <w:t>single-mode</w:t>
            </w:r>
            <w:proofErr w:type="spellEnd"/>
            <w:r w:rsidR="002E618B">
              <w:rPr>
                <w:color w:val="000000" w:themeColor="text1"/>
                <w:szCs w:val="24"/>
              </w:rPr>
              <w:t xml:space="preserve"> SFP moduliais bei ne trumpesni kaip 2 m </w:t>
            </w:r>
            <w:r w:rsidR="00C6707E">
              <w:rPr>
                <w:color w:val="000000" w:themeColor="text1"/>
                <w:szCs w:val="24"/>
              </w:rPr>
              <w:t xml:space="preserve">SDI kabeliai nuo SFP </w:t>
            </w:r>
            <w:r w:rsidR="009F2C91">
              <w:rPr>
                <w:color w:val="000000" w:themeColor="text1"/>
                <w:szCs w:val="24"/>
              </w:rPr>
              <w:t xml:space="preserve">modulio iki </w:t>
            </w:r>
            <w:r w:rsidR="003D5216">
              <w:rPr>
                <w:color w:val="000000" w:themeColor="text1"/>
                <w:szCs w:val="24"/>
              </w:rPr>
              <w:t>galinio įrenginio</w:t>
            </w:r>
            <w:r w:rsidR="009F2C91">
              <w:rPr>
                <w:color w:val="000000" w:themeColor="text1"/>
                <w:szCs w:val="24"/>
              </w:rPr>
              <w:t xml:space="preserve"> </w:t>
            </w:r>
            <w:r w:rsidR="00327661">
              <w:rPr>
                <w:color w:val="000000" w:themeColor="text1"/>
                <w:szCs w:val="24"/>
              </w:rPr>
              <w:t>–</w:t>
            </w:r>
            <w:r w:rsidR="00347FE8">
              <w:rPr>
                <w:color w:val="000000" w:themeColor="text1"/>
                <w:szCs w:val="24"/>
              </w:rPr>
              <w:t xml:space="preserve"> viso</w:t>
            </w:r>
            <w:r w:rsidR="009F2C91">
              <w:rPr>
                <w:color w:val="000000" w:themeColor="text1"/>
                <w:szCs w:val="24"/>
              </w:rPr>
              <w:t xml:space="preserve"> </w:t>
            </w:r>
            <w:r w:rsidR="00327661">
              <w:rPr>
                <w:color w:val="000000" w:themeColor="text1"/>
                <w:szCs w:val="24"/>
              </w:rPr>
              <w:t>apie 50 komplektų,</w:t>
            </w:r>
          </w:p>
          <w:p w14:paraId="67E7FB84" w14:textId="570EB2ED" w:rsidR="008D49B0" w:rsidRPr="00717EC5" w:rsidRDefault="00C6707E" w:rsidP="00CD1530">
            <w:pPr>
              <w:pStyle w:val="ListParagraph1"/>
              <w:numPr>
                <w:ilvl w:val="0"/>
                <w:numId w:val="32"/>
              </w:numPr>
              <w:spacing w:after="120" w:line="23" w:lineRule="atLeast"/>
              <w:ind w:right="55"/>
              <w:contextualSpacing/>
              <w:jc w:val="both"/>
              <w:rPr>
                <w:color w:val="000000" w:themeColor="text1"/>
                <w:szCs w:val="24"/>
              </w:rPr>
            </w:pPr>
            <w:r>
              <w:rPr>
                <w:color w:val="000000" w:themeColor="text1"/>
                <w:szCs w:val="24"/>
              </w:rPr>
              <w:t xml:space="preserve"> </w:t>
            </w:r>
            <w:r w:rsidR="00211C04">
              <w:rPr>
                <w:color w:val="000000" w:themeColor="text1"/>
                <w:szCs w:val="24"/>
              </w:rPr>
              <w:t xml:space="preserve">Skaitmeniniai garso perdavimo </w:t>
            </w:r>
            <w:r w:rsidR="00A776E1">
              <w:rPr>
                <w:color w:val="000000" w:themeColor="text1"/>
                <w:szCs w:val="24"/>
              </w:rPr>
              <w:t xml:space="preserve">„Digital </w:t>
            </w:r>
            <w:proofErr w:type="spellStart"/>
            <w:r w:rsidR="00A776E1">
              <w:rPr>
                <w:color w:val="000000" w:themeColor="text1"/>
                <w:szCs w:val="24"/>
              </w:rPr>
              <w:t>snake</w:t>
            </w:r>
            <w:proofErr w:type="spellEnd"/>
            <w:r w:rsidR="00A776E1">
              <w:rPr>
                <w:color w:val="000000" w:themeColor="text1"/>
                <w:szCs w:val="24"/>
              </w:rPr>
              <w:t xml:space="preserve">“ įrenginiai su ne mažiau kaip 8 XLR įėjimais ir </w:t>
            </w:r>
            <w:r w:rsidR="00B641D2">
              <w:rPr>
                <w:color w:val="000000" w:themeColor="text1"/>
                <w:szCs w:val="24"/>
              </w:rPr>
              <w:t xml:space="preserve">8 </w:t>
            </w:r>
            <w:r w:rsidR="00190D3C">
              <w:rPr>
                <w:color w:val="000000" w:themeColor="text1"/>
                <w:szCs w:val="24"/>
              </w:rPr>
              <w:t xml:space="preserve">išėjimais bei +48 V </w:t>
            </w:r>
            <w:proofErr w:type="spellStart"/>
            <w:r w:rsidR="00190D3C">
              <w:rPr>
                <w:color w:val="000000" w:themeColor="text1"/>
                <w:szCs w:val="24"/>
              </w:rPr>
              <w:t>Phantom</w:t>
            </w:r>
            <w:proofErr w:type="spellEnd"/>
            <w:r w:rsidR="00190D3C">
              <w:rPr>
                <w:color w:val="000000" w:themeColor="text1"/>
                <w:szCs w:val="24"/>
              </w:rPr>
              <w:t xml:space="preserve"> maitinimo </w:t>
            </w:r>
            <w:r w:rsidR="00682452">
              <w:rPr>
                <w:color w:val="000000" w:themeColor="text1"/>
                <w:szCs w:val="24"/>
              </w:rPr>
              <w:t xml:space="preserve">funkcija kartu su </w:t>
            </w:r>
            <w:proofErr w:type="spellStart"/>
            <w:r w:rsidR="00682452">
              <w:rPr>
                <w:color w:val="000000" w:themeColor="text1"/>
                <w:szCs w:val="24"/>
              </w:rPr>
              <w:t>single-mode</w:t>
            </w:r>
            <w:proofErr w:type="spellEnd"/>
            <w:r w:rsidR="00682452">
              <w:rPr>
                <w:color w:val="000000" w:themeColor="text1"/>
                <w:szCs w:val="24"/>
              </w:rPr>
              <w:t xml:space="preserve"> optika </w:t>
            </w:r>
            <w:r w:rsidR="00724C66">
              <w:rPr>
                <w:color w:val="000000" w:themeColor="text1"/>
                <w:szCs w:val="24"/>
              </w:rPr>
              <w:t>–</w:t>
            </w:r>
            <w:r w:rsidR="00682452">
              <w:rPr>
                <w:color w:val="000000" w:themeColor="text1"/>
                <w:szCs w:val="24"/>
              </w:rPr>
              <w:t xml:space="preserve"> </w:t>
            </w:r>
            <w:r w:rsidR="00347FE8">
              <w:rPr>
                <w:color w:val="000000" w:themeColor="text1"/>
                <w:szCs w:val="24"/>
              </w:rPr>
              <w:t xml:space="preserve">viso </w:t>
            </w:r>
            <w:r w:rsidR="00724C66">
              <w:rPr>
                <w:color w:val="000000" w:themeColor="text1"/>
                <w:szCs w:val="24"/>
              </w:rPr>
              <w:t>apie 14 komplektų</w:t>
            </w:r>
            <w:r w:rsidR="001E4207">
              <w:rPr>
                <w:color w:val="000000" w:themeColor="text1"/>
                <w:szCs w:val="24"/>
              </w:rPr>
              <w:t>;</w:t>
            </w:r>
          </w:p>
          <w:p w14:paraId="68FDFBE5" w14:textId="125F3A88" w:rsidR="0006067E" w:rsidRPr="00717EC5" w:rsidRDefault="006E250A"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6E250A">
              <w:rPr>
                <w:color w:val="000000" w:themeColor="text1"/>
                <w:szCs w:val="24"/>
              </w:rPr>
              <w:t>kitus pasyviojo tinklo elementus, būtinus paslaugų teikimui pagal Techninės specifikacijos reikalavimus</w:t>
            </w:r>
            <w:r w:rsidR="0006067E" w:rsidRPr="00717EC5">
              <w:rPr>
                <w:color w:val="000000" w:themeColor="text1"/>
                <w:szCs w:val="24"/>
              </w:rPr>
              <w:t>;</w:t>
            </w:r>
          </w:p>
          <w:p w14:paraId="72B56A4A" w14:textId="5EAD8A30" w:rsidR="0006067E" w:rsidRPr="00717EC5" w:rsidRDefault="006E250A" w:rsidP="00717EC5">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6E250A">
              <w:rPr>
                <w:color w:val="000000" w:themeColor="text1"/>
                <w:szCs w:val="24"/>
              </w:rPr>
              <w:t>aktyviosios tinklo įrangos parinkimą</w:t>
            </w:r>
            <w:r>
              <w:rPr>
                <w:color w:val="000000" w:themeColor="text1"/>
                <w:szCs w:val="24"/>
              </w:rPr>
              <w:t>.</w:t>
            </w:r>
          </w:p>
          <w:p w14:paraId="1ACA5FE1" w14:textId="77777777" w:rsidR="0006067E" w:rsidRPr="00A04471" w:rsidRDefault="0006067E" w:rsidP="00A04471">
            <w:pPr>
              <w:pStyle w:val="ListParagraph1"/>
              <w:spacing w:after="120" w:line="23" w:lineRule="atLeast"/>
              <w:ind w:left="0" w:right="55"/>
              <w:contextualSpacing/>
              <w:jc w:val="both"/>
              <w:rPr>
                <w:b/>
                <w:bCs/>
                <w:color w:val="000000" w:themeColor="text1"/>
                <w:szCs w:val="24"/>
              </w:rPr>
            </w:pPr>
            <w:r w:rsidRPr="00A04471">
              <w:rPr>
                <w:b/>
                <w:bCs/>
                <w:color w:val="000000" w:themeColor="text1"/>
                <w:szCs w:val="24"/>
              </w:rPr>
              <w:t>Loginio tinklo suprojektavimą:</w:t>
            </w:r>
          </w:p>
          <w:p w14:paraId="60CCF5EE" w14:textId="2E19DF35"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6E250A">
              <w:rPr>
                <w:color w:val="000000" w:themeColor="text1"/>
                <w:szCs w:val="24"/>
              </w:rPr>
              <w:t xml:space="preserve">tinklo architektūros sprendinius, užtikrinančius atsparumą vieno elemento gedimui (angl. </w:t>
            </w:r>
            <w:proofErr w:type="spellStart"/>
            <w:r w:rsidRPr="006E250A">
              <w:rPr>
                <w:color w:val="000000" w:themeColor="text1"/>
                <w:szCs w:val="24"/>
              </w:rPr>
              <w:t>single</w:t>
            </w:r>
            <w:proofErr w:type="spellEnd"/>
            <w:r w:rsidRPr="006E250A">
              <w:rPr>
                <w:color w:val="000000" w:themeColor="text1"/>
                <w:szCs w:val="24"/>
              </w:rPr>
              <w:t xml:space="preserve"> </w:t>
            </w:r>
            <w:proofErr w:type="spellStart"/>
            <w:r w:rsidRPr="006E250A">
              <w:rPr>
                <w:color w:val="000000" w:themeColor="text1"/>
                <w:szCs w:val="24"/>
              </w:rPr>
              <w:t>point</w:t>
            </w:r>
            <w:proofErr w:type="spellEnd"/>
            <w:r w:rsidRPr="006E250A">
              <w:rPr>
                <w:color w:val="000000" w:themeColor="text1"/>
                <w:szCs w:val="24"/>
              </w:rPr>
              <w:t xml:space="preserve"> </w:t>
            </w:r>
            <w:proofErr w:type="spellStart"/>
            <w:r w:rsidRPr="006E250A">
              <w:rPr>
                <w:color w:val="000000" w:themeColor="text1"/>
                <w:szCs w:val="24"/>
              </w:rPr>
              <w:t>of</w:t>
            </w:r>
            <w:proofErr w:type="spellEnd"/>
            <w:r w:rsidRPr="006E250A">
              <w:rPr>
                <w:color w:val="000000" w:themeColor="text1"/>
                <w:szCs w:val="24"/>
              </w:rPr>
              <w:t xml:space="preserve"> </w:t>
            </w:r>
            <w:proofErr w:type="spellStart"/>
            <w:r w:rsidRPr="006E250A">
              <w:rPr>
                <w:color w:val="000000" w:themeColor="text1"/>
                <w:szCs w:val="24"/>
              </w:rPr>
              <w:t>failure</w:t>
            </w:r>
            <w:proofErr w:type="spellEnd"/>
            <w:r w:rsidRPr="006E250A">
              <w:rPr>
                <w:color w:val="000000" w:themeColor="text1"/>
                <w:szCs w:val="24"/>
              </w:rPr>
              <w:t xml:space="preserve"> vengimą), išskyrus galinių įrenginių prijungimo taškus</w:t>
            </w:r>
            <w:r w:rsidR="0006067E" w:rsidRPr="00A04471">
              <w:rPr>
                <w:color w:val="000000" w:themeColor="text1"/>
                <w:szCs w:val="24"/>
              </w:rPr>
              <w:t>;</w:t>
            </w:r>
          </w:p>
          <w:p w14:paraId="32039855" w14:textId="3194BC09"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6E250A">
              <w:rPr>
                <w:color w:val="000000" w:themeColor="text1"/>
                <w:szCs w:val="24"/>
              </w:rPr>
              <w:t>pakaitinių įrenginių numatymą tais atvejais, kai technologiškai neįmanoma užtikrinti atsparumo gedimams</w:t>
            </w:r>
            <w:r w:rsidR="0006067E" w:rsidRPr="00A04471">
              <w:rPr>
                <w:color w:val="000000" w:themeColor="text1"/>
                <w:szCs w:val="24"/>
              </w:rPr>
              <w:t>;</w:t>
            </w:r>
          </w:p>
          <w:p w14:paraId="4EF7CBCC" w14:textId="31FE7F8F"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6E250A">
              <w:rPr>
                <w:color w:val="000000" w:themeColor="text1"/>
                <w:szCs w:val="24"/>
              </w:rPr>
              <w:t>tinklo segmentavimo sprendinius, siekiant sumažinti galimą incidentų ar kibernetinių atakų poveikį</w:t>
            </w:r>
            <w:r w:rsidR="0006067E" w:rsidRPr="00A04471">
              <w:rPr>
                <w:color w:val="000000" w:themeColor="text1"/>
                <w:szCs w:val="24"/>
              </w:rPr>
              <w:t>;</w:t>
            </w:r>
          </w:p>
          <w:p w14:paraId="13521F90" w14:textId="77777777" w:rsidR="0006067E" w:rsidRPr="00A04471" w:rsidRDefault="0006067E" w:rsidP="00A04471">
            <w:pPr>
              <w:pStyle w:val="ListParagraph1"/>
              <w:spacing w:after="120" w:line="23" w:lineRule="atLeast"/>
              <w:ind w:left="0" w:right="55"/>
              <w:contextualSpacing/>
              <w:jc w:val="both"/>
              <w:rPr>
                <w:b/>
                <w:bCs/>
                <w:color w:val="000000" w:themeColor="text1"/>
                <w:szCs w:val="24"/>
              </w:rPr>
            </w:pPr>
            <w:r w:rsidRPr="00A04471">
              <w:rPr>
                <w:b/>
                <w:bCs/>
                <w:color w:val="000000" w:themeColor="text1"/>
                <w:szCs w:val="24"/>
              </w:rPr>
              <w:t>WiFi sprendimų suprojektavimą:</w:t>
            </w:r>
          </w:p>
          <w:p w14:paraId="5091919B" w14:textId="347FFFF6"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0006067E" w:rsidRPr="00A04471">
              <w:rPr>
                <w:color w:val="000000" w:themeColor="text1"/>
                <w:szCs w:val="24"/>
              </w:rPr>
              <w:t xml:space="preserve">WiFi tinklo </w:t>
            </w:r>
            <w:proofErr w:type="spellStart"/>
            <w:r w:rsidR="0006067E" w:rsidRPr="00A04471">
              <w:rPr>
                <w:color w:val="000000" w:themeColor="text1"/>
                <w:szCs w:val="24"/>
              </w:rPr>
              <w:t>padengiamumo</w:t>
            </w:r>
            <w:proofErr w:type="spellEnd"/>
            <w:r w:rsidR="0006067E" w:rsidRPr="00A04471">
              <w:rPr>
                <w:color w:val="000000" w:themeColor="text1"/>
                <w:szCs w:val="24"/>
              </w:rPr>
              <w:t xml:space="preserve"> modeliavimą;</w:t>
            </w:r>
          </w:p>
          <w:p w14:paraId="7B8BCD48" w14:textId="44FD8714"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0006067E" w:rsidRPr="00A04471">
              <w:rPr>
                <w:color w:val="000000" w:themeColor="text1"/>
                <w:szCs w:val="24"/>
              </w:rPr>
              <w:t>WiFi tinklo prieigos taškų vietų identifikavimą;</w:t>
            </w:r>
          </w:p>
          <w:p w14:paraId="3D4F4B87" w14:textId="0B706612"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į</w:t>
            </w:r>
            <w:r w:rsidR="0006067E" w:rsidRPr="00A04471">
              <w:rPr>
                <w:color w:val="000000" w:themeColor="text1"/>
                <w:szCs w:val="24"/>
              </w:rPr>
              <w:t xml:space="preserve">rangos WiFi tinklo prieigos taškams parinkimą. </w:t>
            </w:r>
          </w:p>
          <w:p w14:paraId="26114400" w14:textId="77777777" w:rsidR="0006067E" w:rsidRPr="00A04471" w:rsidRDefault="0006067E" w:rsidP="00A04471">
            <w:pPr>
              <w:pStyle w:val="ListParagraph1"/>
              <w:spacing w:after="120" w:line="23" w:lineRule="atLeast"/>
              <w:ind w:left="0" w:right="55"/>
              <w:contextualSpacing/>
              <w:jc w:val="both"/>
              <w:rPr>
                <w:b/>
                <w:bCs/>
                <w:color w:val="000000" w:themeColor="text1"/>
                <w:szCs w:val="24"/>
              </w:rPr>
            </w:pPr>
            <w:r w:rsidRPr="00A04471">
              <w:rPr>
                <w:b/>
                <w:bCs/>
                <w:color w:val="000000" w:themeColor="text1"/>
                <w:szCs w:val="24"/>
              </w:rPr>
              <w:t>Saugumo sprendimų suprojektavimą:</w:t>
            </w:r>
          </w:p>
          <w:p w14:paraId="7F6A7230" w14:textId="72088133"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a</w:t>
            </w:r>
            <w:r w:rsidR="0006067E" w:rsidRPr="00A04471">
              <w:rPr>
                <w:color w:val="000000" w:themeColor="text1"/>
                <w:szCs w:val="24"/>
              </w:rPr>
              <w:t>psaugą nuo nesankcionuotų įrenginių WiFi ir LAN tinkle;</w:t>
            </w:r>
          </w:p>
          <w:p w14:paraId="31AB9280" w14:textId="09A18A73"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a</w:t>
            </w:r>
            <w:r w:rsidR="0006067E" w:rsidRPr="00A04471">
              <w:rPr>
                <w:color w:val="000000" w:themeColor="text1"/>
                <w:szCs w:val="24"/>
              </w:rPr>
              <w:t>psaugą nuo galimų atakų vidiniame tinkle (vienas vidinio tinkle vartotojas bando paveikti kitus vartotojus);</w:t>
            </w:r>
          </w:p>
          <w:p w14:paraId="1E20041B" w14:textId="15491740"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a</w:t>
            </w:r>
            <w:r w:rsidR="0006067E" w:rsidRPr="00A04471">
              <w:rPr>
                <w:color w:val="000000" w:themeColor="text1"/>
                <w:szCs w:val="24"/>
              </w:rPr>
              <w:t xml:space="preserve">psaugą nuo išorinių grėsmių įskaitant </w:t>
            </w:r>
            <w:proofErr w:type="spellStart"/>
            <w:r w:rsidR="0006067E" w:rsidRPr="00A04471">
              <w:rPr>
                <w:color w:val="000000" w:themeColor="text1"/>
                <w:szCs w:val="24"/>
              </w:rPr>
              <w:t>DDoS</w:t>
            </w:r>
            <w:proofErr w:type="spellEnd"/>
            <w:r w:rsidR="0006067E" w:rsidRPr="00A04471">
              <w:rPr>
                <w:color w:val="000000" w:themeColor="text1"/>
                <w:szCs w:val="24"/>
              </w:rPr>
              <w:t xml:space="preserve"> atakas;</w:t>
            </w:r>
          </w:p>
          <w:p w14:paraId="4D4A3DD9" w14:textId="300DB1F1" w:rsidR="0006067E" w:rsidRPr="00A04471" w:rsidRDefault="006E250A" w:rsidP="00A04471">
            <w:pPr>
              <w:pStyle w:val="ListParagraph1"/>
              <w:spacing w:after="120" w:line="23" w:lineRule="atLeast"/>
              <w:ind w:left="755" w:right="55"/>
              <w:contextualSpacing/>
              <w:jc w:val="both"/>
              <w:rPr>
                <w:color w:val="000000" w:themeColor="text1"/>
                <w:szCs w:val="24"/>
              </w:rPr>
            </w:pPr>
            <w:r>
              <w:rPr>
                <w:color w:val="000000" w:themeColor="text1"/>
                <w:szCs w:val="24"/>
              </w:rPr>
              <w:t xml:space="preserve">- </w:t>
            </w:r>
            <w:r w:rsidRPr="006E250A">
              <w:rPr>
                <w:color w:val="000000" w:themeColor="text1"/>
                <w:szCs w:val="24"/>
              </w:rPr>
              <w:t>prieigos kontrolės sprendinius</w:t>
            </w:r>
            <w:r w:rsidR="0006067E" w:rsidRPr="00A04471">
              <w:rPr>
                <w:color w:val="000000" w:themeColor="text1"/>
                <w:szCs w:val="24"/>
              </w:rPr>
              <w:t xml:space="preserve">;  </w:t>
            </w:r>
          </w:p>
          <w:p w14:paraId="35D59670" w14:textId="12D7ED30" w:rsidR="0006067E" w:rsidRPr="00A04471" w:rsidRDefault="006E250A" w:rsidP="00A04471">
            <w:pPr>
              <w:pStyle w:val="ListParagraph1"/>
              <w:spacing w:after="120" w:line="23" w:lineRule="atLeast"/>
              <w:ind w:left="755" w:right="55"/>
              <w:contextualSpacing/>
              <w:jc w:val="both"/>
              <w:rPr>
                <w:color w:val="000000" w:themeColor="text1"/>
              </w:rPr>
            </w:pPr>
            <w:r>
              <w:rPr>
                <w:color w:val="000000" w:themeColor="text1"/>
                <w:szCs w:val="24"/>
              </w:rPr>
              <w:t>- t</w:t>
            </w:r>
            <w:r w:rsidR="0006067E" w:rsidRPr="00A04471">
              <w:rPr>
                <w:color w:val="000000" w:themeColor="text1"/>
                <w:szCs w:val="24"/>
              </w:rPr>
              <w:t>inklo stebėjimo ir analizės sprendimų suprojektavimą</w:t>
            </w:r>
            <w:r w:rsidR="00556A1A">
              <w:rPr>
                <w:color w:val="000000" w:themeColor="text1"/>
                <w:szCs w:val="24"/>
              </w:rPr>
              <w:t xml:space="preserve">. </w:t>
            </w:r>
            <w:r w:rsidR="004C6C5E">
              <w:rPr>
                <w:color w:val="000000" w:themeColor="text1"/>
                <w:szCs w:val="24"/>
              </w:rPr>
              <w:t xml:space="preserve">Tiekėjai teikdami pasiūlymus turi </w:t>
            </w:r>
            <w:r w:rsidR="0035263F">
              <w:rPr>
                <w:color w:val="000000" w:themeColor="text1"/>
                <w:szCs w:val="24"/>
              </w:rPr>
              <w:t xml:space="preserve">įvertinti tai, kad </w:t>
            </w:r>
            <w:r w:rsidR="008B09B6">
              <w:rPr>
                <w:color w:val="000000" w:themeColor="text1"/>
                <w:szCs w:val="24"/>
              </w:rPr>
              <w:t xml:space="preserve">visi reikalingi </w:t>
            </w:r>
            <w:r w:rsidR="00412A1A">
              <w:rPr>
                <w:color w:val="000000" w:themeColor="text1"/>
                <w:szCs w:val="24"/>
              </w:rPr>
              <w:t>IT resursai (CPU, RAM, diskai</w:t>
            </w:r>
            <w:r w:rsidR="00647758">
              <w:rPr>
                <w:color w:val="000000" w:themeColor="text1"/>
                <w:szCs w:val="24"/>
              </w:rPr>
              <w:t>, reikiamos licencijos</w:t>
            </w:r>
            <w:r w:rsidR="00412A1A">
              <w:rPr>
                <w:color w:val="000000" w:themeColor="text1"/>
                <w:szCs w:val="24"/>
              </w:rPr>
              <w:t xml:space="preserve"> ir pan.)</w:t>
            </w:r>
            <w:r w:rsidR="00647758">
              <w:rPr>
                <w:color w:val="000000" w:themeColor="text1"/>
                <w:szCs w:val="24"/>
              </w:rPr>
              <w:t xml:space="preserve"> </w:t>
            </w:r>
            <w:r w:rsidR="00C361E8">
              <w:rPr>
                <w:color w:val="000000" w:themeColor="text1"/>
                <w:szCs w:val="24"/>
              </w:rPr>
              <w:t>renginiui reikalingų sprendimų diegimui</w:t>
            </w:r>
            <w:r w:rsidR="004F5C58">
              <w:rPr>
                <w:color w:val="000000" w:themeColor="text1"/>
                <w:szCs w:val="24"/>
              </w:rPr>
              <w:t xml:space="preserve"> (spausdinimo paslaug</w:t>
            </w:r>
            <w:r w:rsidR="00A7679E">
              <w:rPr>
                <w:color w:val="000000" w:themeColor="text1"/>
                <w:szCs w:val="24"/>
              </w:rPr>
              <w:t>ų</w:t>
            </w:r>
            <w:r w:rsidR="004F5C58">
              <w:rPr>
                <w:color w:val="000000" w:themeColor="text1"/>
                <w:szCs w:val="24"/>
              </w:rPr>
              <w:t xml:space="preserve"> valdymui</w:t>
            </w:r>
            <w:r w:rsidR="00090894">
              <w:rPr>
                <w:color w:val="000000" w:themeColor="text1"/>
                <w:szCs w:val="24"/>
              </w:rPr>
              <w:t xml:space="preserve">, </w:t>
            </w:r>
            <w:r w:rsidR="00592347">
              <w:rPr>
                <w:color w:val="000000" w:themeColor="text1"/>
                <w:szCs w:val="24"/>
              </w:rPr>
              <w:t xml:space="preserve">tinklo įrangos valdymui, </w:t>
            </w:r>
            <w:r w:rsidR="00090894">
              <w:rPr>
                <w:color w:val="000000" w:themeColor="text1"/>
                <w:szCs w:val="24"/>
              </w:rPr>
              <w:t>monitoringui ir t.t.)</w:t>
            </w:r>
            <w:r w:rsidR="00C361E8">
              <w:rPr>
                <w:color w:val="000000" w:themeColor="text1"/>
                <w:szCs w:val="24"/>
              </w:rPr>
              <w:t xml:space="preserve"> </w:t>
            </w:r>
            <w:r w:rsidR="00647758">
              <w:rPr>
                <w:color w:val="000000" w:themeColor="text1"/>
                <w:szCs w:val="24"/>
              </w:rPr>
              <w:t>turi būti pateikti Tiekėjo</w:t>
            </w:r>
            <w:r w:rsidR="0006067E" w:rsidRPr="00A04471">
              <w:rPr>
                <w:color w:val="000000" w:themeColor="text1"/>
                <w:szCs w:val="24"/>
              </w:rPr>
              <w:t>.</w:t>
            </w:r>
          </w:p>
        </w:tc>
      </w:tr>
      <w:tr w:rsidR="00993125" w:rsidRPr="009C29D1" w14:paraId="1BA96254" w14:textId="77777777" w:rsidTr="00402474">
        <w:trPr>
          <w:trHeight w:val="202"/>
        </w:trPr>
        <w:tc>
          <w:tcPr>
            <w:tcW w:w="564" w:type="dxa"/>
            <w:tcMar>
              <w:top w:w="40" w:type="dxa"/>
              <w:left w:w="60" w:type="dxa"/>
              <w:bottom w:w="40" w:type="dxa"/>
              <w:right w:w="60" w:type="dxa"/>
            </w:tcMar>
          </w:tcPr>
          <w:p w14:paraId="39984A42" w14:textId="3EA0AFF2" w:rsidR="000103CE" w:rsidRPr="00A04471" w:rsidRDefault="000103CE" w:rsidP="003378DE">
            <w:pPr>
              <w:pStyle w:val="ListParagraph"/>
              <w:widowControl/>
              <w:numPr>
                <w:ilvl w:val="0"/>
                <w:numId w:val="28"/>
              </w:numPr>
              <w:tabs>
                <w:tab w:val="left" w:pos="568"/>
              </w:tabs>
              <w:autoSpaceDE/>
              <w:autoSpaceDN/>
              <w:adjustRightInd/>
              <w:spacing w:line="23" w:lineRule="atLeast"/>
              <w:ind w:left="0" w:firstLine="0"/>
              <w:textAlignment w:val="center"/>
              <w:rPr>
                <w:rFonts w:ascii="Times New Roman" w:hAnsi="Times New Roman" w:cs="Times New Roman"/>
                <w:color w:val="000000" w:themeColor="text1"/>
                <w:sz w:val="24"/>
                <w:lang w:eastAsia="en-US"/>
              </w:rPr>
            </w:pPr>
          </w:p>
        </w:tc>
        <w:tc>
          <w:tcPr>
            <w:tcW w:w="2349" w:type="dxa"/>
            <w:tcMar>
              <w:top w:w="40" w:type="dxa"/>
              <w:left w:w="60" w:type="dxa"/>
              <w:bottom w:w="40" w:type="dxa"/>
              <w:right w:w="60" w:type="dxa"/>
            </w:tcMar>
          </w:tcPr>
          <w:p w14:paraId="22659DCB" w14:textId="050F4F3A" w:rsidR="000103CE" w:rsidRPr="00A04471" w:rsidRDefault="000103CE">
            <w:pPr>
              <w:spacing w:after="120" w:line="23" w:lineRule="atLeast"/>
              <w:ind w:firstLine="0"/>
              <w:contextualSpacing/>
              <w:jc w:val="both"/>
              <w:rPr>
                <w:rFonts w:ascii="Times New Roman" w:hAnsi="Times New Roman" w:cs="Times New Roman"/>
                <w:color w:val="000000" w:themeColor="text1"/>
                <w:sz w:val="24"/>
                <w:lang w:eastAsia="en-US"/>
              </w:rPr>
            </w:pPr>
            <w:r w:rsidRPr="00A04471">
              <w:rPr>
                <w:rFonts w:ascii="Times New Roman" w:hAnsi="Times New Roman" w:cs="Times New Roman"/>
                <w:color w:val="000000" w:themeColor="text1"/>
                <w:sz w:val="24"/>
                <w:lang w:eastAsia="en-US"/>
              </w:rPr>
              <w:t>Darbo vietų sprendimas</w:t>
            </w:r>
          </w:p>
        </w:tc>
        <w:tc>
          <w:tcPr>
            <w:tcW w:w="6608" w:type="dxa"/>
            <w:tcMar>
              <w:top w:w="40" w:type="dxa"/>
              <w:left w:w="60" w:type="dxa"/>
              <w:bottom w:w="40" w:type="dxa"/>
              <w:right w:w="60" w:type="dxa"/>
            </w:tcMar>
          </w:tcPr>
          <w:p w14:paraId="2F634A17" w14:textId="2C245BCB" w:rsidR="000103CE" w:rsidRPr="00A04471" w:rsidRDefault="006E250A" w:rsidP="00A04471">
            <w:pPr>
              <w:pStyle w:val="ListParagraph1"/>
              <w:spacing w:after="120" w:line="23" w:lineRule="atLeast"/>
              <w:ind w:left="0" w:right="55"/>
              <w:contextualSpacing/>
              <w:jc w:val="both"/>
              <w:rPr>
                <w:b/>
                <w:bCs/>
                <w:color w:val="000000" w:themeColor="text1"/>
              </w:rPr>
            </w:pPr>
            <w:r w:rsidRPr="00A04471">
              <w:rPr>
                <w:b/>
                <w:bCs/>
                <w:color w:val="000000" w:themeColor="text1"/>
                <w:szCs w:val="24"/>
              </w:rPr>
              <w:t>Tiekėjas turi parengti ir įdiegti centralizuoto darbo vietų valdymo sprendinius, kurie užtikrintų</w:t>
            </w:r>
            <w:r w:rsidR="000103CE" w:rsidRPr="00A04471">
              <w:rPr>
                <w:b/>
                <w:bCs/>
                <w:color w:val="000000" w:themeColor="text1"/>
                <w:szCs w:val="24"/>
              </w:rPr>
              <w:t>:</w:t>
            </w:r>
          </w:p>
          <w:p w14:paraId="0F1E29ED" w14:textId="4A891387" w:rsidR="000103CE" w:rsidRPr="00A04471" w:rsidRDefault="006E250A" w:rsidP="00A04471">
            <w:pPr>
              <w:pStyle w:val="ListParagraph1"/>
              <w:spacing w:after="120" w:line="23" w:lineRule="atLeast"/>
              <w:ind w:left="755" w:right="55"/>
              <w:contextualSpacing/>
              <w:jc w:val="both"/>
              <w:rPr>
                <w:color w:val="000000" w:themeColor="text1"/>
              </w:rPr>
            </w:pPr>
            <w:r>
              <w:rPr>
                <w:color w:val="000000" w:themeColor="text1"/>
                <w:szCs w:val="24"/>
              </w:rPr>
              <w:lastRenderedPageBreak/>
              <w:t xml:space="preserve">- </w:t>
            </w:r>
            <w:r w:rsidR="008811C1" w:rsidRPr="008811C1">
              <w:rPr>
                <w:color w:val="000000" w:themeColor="text1"/>
                <w:szCs w:val="24"/>
              </w:rPr>
              <w:t>renginių valdymą iš centralizuotos valdymo konsolės, sudarant galimybę administruoti skirtingus įrenginius ir operacines sistemas</w:t>
            </w:r>
            <w:r w:rsidR="000103CE" w:rsidRPr="00A04471">
              <w:rPr>
                <w:color w:val="000000" w:themeColor="text1"/>
                <w:szCs w:val="24"/>
              </w:rPr>
              <w:t>;</w:t>
            </w:r>
          </w:p>
          <w:p w14:paraId="133B2D36" w14:textId="07BEF37E" w:rsidR="000103CE" w:rsidRPr="00A04471" w:rsidRDefault="008811C1" w:rsidP="00A04471">
            <w:pPr>
              <w:pStyle w:val="ListParagraph1"/>
              <w:spacing w:after="120" w:line="23" w:lineRule="atLeast"/>
              <w:ind w:left="755" w:right="55"/>
              <w:contextualSpacing/>
              <w:jc w:val="both"/>
              <w:rPr>
                <w:color w:val="000000" w:themeColor="text1"/>
              </w:rPr>
            </w:pPr>
            <w:r>
              <w:rPr>
                <w:color w:val="000000" w:themeColor="text1"/>
                <w:szCs w:val="24"/>
              </w:rPr>
              <w:t xml:space="preserve">- </w:t>
            </w:r>
            <w:r w:rsidRPr="008811C1">
              <w:rPr>
                <w:color w:val="000000" w:themeColor="text1"/>
                <w:szCs w:val="24"/>
              </w:rPr>
              <w:t>automatizuotą programinės įrangos diegimą ir šalinimą, įskaitant nuotolinį aplikacijų diegimą ir atnaujinimų valdymą</w:t>
            </w:r>
            <w:r w:rsidR="000103CE" w:rsidRPr="00A04471">
              <w:rPr>
                <w:color w:val="000000" w:themeColor="text1"/>
                <w:szCs w:val="24"/>
              </w:rPr>
              <w:t>;</w:t>
            </w:r>
          </w:p>
          <w:p w14:paraId="6042285D" w14:textId="4E400508" w:rsidR="000103CE" w:rsidRPr="00993125" w:rsidRDefault="008811C1" w:rsidP="00A04471">
            <w:pPr>
              <w:pStyle w:val="ListParagraph1"/>
              <w:spacing w:after="120" w:line="23" w:lineRule="atLeast"/>
              <w:ind w:left="755" w:right="55"/>
              <w:contextualSpacing/>
              <w:jc w:val="both"/>
              <w:rPr>
                <w:color w:val="000000" w:themeColor="text1"/>
              </w:rPr>
            </w:pPr>
            <w:r>
              <w:rPr>
                <w:color w:val="000000" w:themeColor="text1"/>
                <w:szCs w:val="24"/>
              </w:rPr>
              <w:t xml:space="preserve">- </w:t>
            </w:r>
            <w:r w:rsidRPr="008811C1">
              <w:rPr>
                <w:color w:val="000000" w:themeColor="text1"/>
                <w:szCs w:val="24"/>
              </w:rPr>
              <w:t>automatizuotą įrenginių paruošimą, leidžiantį nuotoliniu būdu konfigūruoti operacinę sistemą, įdiegti reikiamą programinę įrangą ir taikyti saugumo politikas vartotojui pirmą kartą prisijungus prie organizacijos tapatybės valdymo sistemos</w:t>
            </w:r>
            <w:r w:rsidR="000103CE" w:rsidRPr="00993125">
              <w:rPr>
                <w:color w:val="000000" w:themeColor="text1"/>
                <w:szCs w:val="24"/>
              </w:rPr>
              <w:t>;</w:t>
            </w:r>
          </w:p>
          <w:p w14:paraId="65135704" w14:textId="090DDF79" w:rsidR="000103CE" w:rsidRPr="00993125" w:rsidRDefault="008811C1" w:rsidP="00993125">
            <w:pPr>
              <w:pStyle w:val="ListParagraph1"/>
              <w:spacing w:after="120" w:line="23" w:lineRule="atLeast"/>
              <w:ind w:left="755" w:right="55"/>
              <w:contextualSpacing/>
              <w:jc w:val="both"/>
              <w:rPr>
                <w:color w:val="000000" w:themeColor="text1"/>
              </w:rPr>
            </w:pPr>
            <w:r>
              <w:rPr>
                <w:color w:val="000000" w:themeColor="text1"/>
                <w:szCs w:val="24"/>
              </w:rPr>
              <w:t xml:space="preserve">- </w:t>
            </w:r>
            <w:r w:rsidR="000103CE" w:rsidRPr="00993125">
              <w:rPr>
                <w:color w:val="000000" w:themeColor="text1"/>
                <w:szCs w:val="24"/>
              </w:rPr>
              <w:t>saugumo konfigūracijų valdymą ir jų atitikties stebėseną realiu laiku (slaptažodžių kompleksiškumas, diskų šifravimas ir t.t.);</w:t>
            </w:r>
          </w:p>
          <w:p w14:paraId="31FE2F7D" w14:textId="323C76C3" w:rsidR="000103CE" w:rsidRPr="00993125" w:rsidRDefault="008811C1" w:rsidP="00993125">
            <w:pPr>
              <w:pStyle w:val="ListParagraph1"/>
              <w:spacing w:after="120" w:line="23" w:lineRule="atLeast"/>
              <w:ind w:left="755" w:right="55"/>
              <w:contextualSpacing/>
              <w:jc w:val="both"/>
              <w:rPr>
                <w:color w:val="000000" w:themeColor="text1"/>
              </w:rPr>
            </w:pPr>
            <w:r>
              <w:rPr>
                <w:color w:val="000000" w:themeColor="text1"/>
                <w:szCs w:val="24"/>
              </w:rPr>
              <w:t xml:space="preserve">- </w:t>
            </w:r>
            <w:r w:rsidRPr="008811C1">
              <w:rPr>
                <w:color w:val="000000" w:themeColor="text1"/>
                <w:szCs w:val="24"/>
              </w:rPr>
              <w:t>nuotolinio duomenų ištrynimo funkcionalumą, leidžiantį saugiai pašalinti duomenis iš prarasto ar pavogto įrenginio</w:t>
            </w:r>
            <w:r w:rsidR="000103CE" w:rsidRPr="00993125">
              <w:rPr>
                <w:color w:val="000000" w:themeColor="text1"/>
                <w:szCs w:val="24"/>
              </w:rPr>
              <w:t>;</w:t>
            </w:r>
          </w:p>
          <w:p w14:paraId="6861553F" w14:textId="77777777" w:rsidR="0057761B" w:rsidRPr="00C434F8" w:rsidRDefault="008811C1" w:rsidP="00993125">
            <w:pPr>
              <w:pStyle w:val="ListParagraph1"/>
              <w:spacing w:after="120" w:line="23" w:lineRule="atLeast"/>
              <w:ind w:left="755" w:right="55"/>
              <w:contextualSpacing/>
              <w:jc w:val="both"/>
              <w:rPr>
                <w:color w:val="000000" w:themeColor="text1"/>
                <w:szCs w:val="24"/>
              </w:rPr>
            </w:pPr>
            <w:r>
              <w:rPr>
                <w:color w:val="000000" w:themeColor="text1"/>
                <w:szCs w:val="24"/>
              </w:rPr>
              <w:t>- i</w:t>
            </w:r>
            <w:r w:rsidR="000103CE" w:rsidRPr="00993125">
              <w:rPr>
                <w:color w:val="000000" w:themeColor="text1"/>
                <w:szCs w:val="24"/>
              </w:rPr>
              <w:t>ntegraciją su tapatybės valdymo sistemomis (pvz.: „</w:t>
            </w:r>
            <w:proofErr w:type="spellStart"/>
            <w:r w:rsidR="000103CE" w:rsidRPr="00993125">
              <w:rPr>
                <w:color w:val="000000" w:themeColor="text1"/>
                <w:szCs w:val="24"/>
              </w:rPr>
              <w:t>Azure</w:t>
            </w:r>
            <w:proofErr w:type="spellEnd"/>
            <w:r w:rsidR="000103CE" w:rsidRPr="00993125">
              <w:rPr>
                <w:color w:val="000000" w:themeColor="text1"/>
                <w:szCs w:val="24"/>
              </w:rPr>
              <w:t xml:space="preserve"> AD“ </w:t>
            </w:r>
            <w:r w:rsidR="000103CE" w:rsidRPr="00C434F8">
              <w:rPr>
                <w:color w:val="000000" w:themeColor="text1"/>
                <w:szCs w:val="24"/>
              </w:rPr>
              <w:t>/ „</w:t>
            </w:r>
            <w:proofErr w:type="spellStart"/>
            <w:r w:rsidR="000103CE" w:rsidRPr="00C434F8">
              <w:rPr>
                <w:color w:val="000000" w:themeColor="text1"/>
                <w:szCs w:val="24"/>
              </w:rPr>
              <w:t>Entra</w:t>
            </w:r>
            <w:proofErr w:type="spellEnd"/>
            <w:r w:rsidR="000103CE" w:rsidRPr="00C434F8">
              <w:rPr>
                <w:color w:val="000000" w:themeColor="text1"/>
                <w:szCs w:val="24"/>
              </w:rPr>
              <w:t xml:space="preserve"> ID“) ir sąlyginės prieigos (</w:t>
            </w:r>
            <w:proofErr w:type="spellStart"/>
            <w:r w:rsidR="000103CE" w:rsidRPr="00C434F8">
              <w:rPr>
                <w:color w:val="000000" w:themeColor="text1"/>
                <w:szCs w:val="24"/>
              </w:rPr>
              <w:t>Conditional</w:t>
            </w:r>
            <w:proofErr w:type="spellEnd"/>
            <w:r w:rsidR="000103CE" w:rsidRPr="00C434F8">
              <w:rPr>
                <w:color w:val="000000" w:themeColor="text1"/>
                <w:szCs w:val="24"/>
              </w:rPr>
              <w:t xml:space="preserve"> Access) taisyklių taikymą</w:t>
            </w:r>
            <w:r w:rsidR="0057761B" w:rsidRPr="00C434F8">
              <w:rPr>
                <w:color w:val="000000" w:themeColor="text1"/>
                <w:szCs w:val="24"/>
              </w:rPr>
              <w:t>;</w:t>
            </w:r>
          </w:p>
          <w:p w14:paraId="2C7B1DA7" w14:textId="4140E109" w:rsidR="00FB56F7" w:rsidRPr="003521D5" w:rsidRDefault="00FB56F7" w:rsidP="00993125">
            <w:pPr>
              <w:pStyle w:val="ListParagraph1"/>
              <w:spacing w:after="120" w:line="23" w:lineRule="atLeast"/>
              <w:ind w:left="755" w:right="55"/>
              <w:contextualSpacing/>
              <w:jc w:val="both"/>
              <w:rPr>
                <w:color w:val="000000" w:themeColor="text1"/>
                <w:szCs w:val="24"/>
              </w:rPr>
            </w:pPr>
            <w:r w:rsidRPr="003521D5">
              <w:rPr>
                <w:color w:val="000000" w:themeColor="text1"/>
                <w:szCs w:val="24"/>
              </w:rPr>
              <w:t xml:space="preserve">- sprendimo </w:t>
            </w:r>
            <w:r w:rsidR="006D2F22" w:rsidRPr="003521D5">
              <w:rPr>
                <w:color w:val="000000" w:themeColor="text1"/>
                <w:szCs w:val="24"/>
              </w:rPr>
              <w:t>veikimui būtinos licencijos turi būti įtrauktos į šio pirkimo apimtis</w:t>
            </w:r>
            <w:r w:rsidR="00633399" w:rsidRPr="003521D5">
              <w:rPr>
                <w:color w:val="000000" w:themeColor="text1"/>
                <w:szCs w:val="24"/>
              </w:rPr>
              <w:t>. Preliminariai bus naudojama apie 20 darbo vietų</w:t>
            </w:r>
            <w:r w:rsidR="006D2F22" w:rsidRPr="003521D5">
              <w:rPr>
                <w:color w:val="000000" w:themeColor="text1"/>
                <w:szCs w:val="24"/>
              </w:rPr>
              <w:t>;</w:t>
            </w:r>
          </w:p>
          <w:p w14:paraId="7F708B9F" w14:textId="71433D27" w:rsidR="000103CE" w:rsidRPr="00993125" w:rsidRDefault="0057761B" w:rsidP="00993125">
            <w:pPr>
              <w:pStyle w:val="ListParagraph1"/>
              <w:spacing w:after="120" w:line="23" w:lineRule="atLeast"/>
              <w:ind w:left="755" w:right="55"/>
              <w:contextualSpacing/>
              <w:jc w:val="both"/>
              <w:rPr>
                <w:color w:val="000000" w:themeColor="text1"/>
              </w:rPr>
            </w:pPr>
            <w:r w:rsidRPr="003521D5">
              <w:rPr>
                <w:color w:val="000000" w:themeColor="text1"/>
                <w:szCs w:val="24"/>
              </w:rPr>
              <w:t xml:space="preserve">- </w:t>
            </w:r>
            <w:r w:rsidR="00AA50FC" w:rsidRPr="003521D5">
              <w:rPr>
                <w:color w:val="000000" w:themeColor="text1"/>
                <w:szCs w:val="24"/>
              </w:rPr>
              <w:t>sprendimo diegimui reikalingi kompiuteriai</w:t>
            </w:r>
            <w:r w:rsidR="009E5B92">
              <w:rPr>
                <w:color w:val="000000" w:themeColor="text1"/>
                <w:szCs w:val="24"/>
              </w:rPr>
              <w:t>,</w:t>
            </w:r>
            <w:r w:rsidR="00BD7B60">
              <w:rPr>
                <w:color w:val="000000" w:themeColor="text1"/>
                <w:szCs w:val="24"/>
              </w:rPr>
              <w:t xml:space="preserve"> </w:t>
            </w:r>
            <w:r w:rsidR="00ED04B7">
              <w:rPr>
                <w:color w:val="000000" w:themeColor="text1"/>
                <w:szCs w:val="24"/>
              </w:rPr>
              <w:t xml:space="preserve">OEM tipo Windows </w:t>
            </w:r>
            <w:r w:rsidR="00CE737A">
              <w:rPr>
                <w:color w:val="000000" w:themeColor="text1"/>
                <w:szCs w:val="24"/>
              </w:rPr>
              <w:t>licencij</w:t>
            </w:r>
            <w:r w:rsidR="00B91DF8">
              <w:rPr>
                <w:color w:val="000000" w:themeColor="text1"/>
                <w:szCs w:val="24"/>
              </w:rPr>
              <w:t>o</w:t>
            </w:r>
            <w:r w:rsidR="00CE737A">
              <w:rPr>
                <w:color w:val="000000" w:themeColor="text1"/>
                <w:szCs w:val="24"/>
              </w:rPr>
              <w:t>s</w:t>
            </w:r>
            <w:r w:rsidR="00AA50FC" w:rsidRPr="003521D5">
              <w:rPr>
                <w:color w:val="000000" w:themeColor="text1"/>
                <w:szCs w:val="24"/>
              </w:rPr>
              <w:t>, klaviatūros, pelės ir monitoriai bus perkami atskirais pirkimais</w:t>
            </w:r>
            <w:r w:rsidR="000103CE" w:rsidRPr="003521D5">
              <w:rPr>
                <w:color w:val="000000" w:themeColor="text1"/>
                <w:szCs w:val="24"/>
              </w:rPr>
              <w:t>.</w:t>
            </w:r>
          </w:p>
        </w:tc>
      </w:tr>
      <w:tr w:rsidR="00993125" w:rsidRPr="009C29D1" w14:paraId="13300253" w14:textId="77777777" w:rsidTr="00402474">
        <w:trPr>
          <w:trHeight w:val="202"/>
        </w:trPr>
        <w:tc>
          <w:tcPr>
            <w:tcW w:w="564" w:type="dxa"/>
            <w:tcMar>
              <w:top w:w="40" w:type="dxa"/>
              <w:left w:w="60" w:type="dxa"/>
              <w:bottom w:w="40" w:type="dxa"/>
              <w:right w:w="60" w:type="dxa"/>
            </w:tcMar>
          </w:tcPr>
          <w:p w14:paraId="0D0A2A0E" w14:textId="77777777" w:rsidR="00461425" w:rsidRDefault="00461425" w:rsidP="003378DE">
            <w:pPr>
              <w:pStyle w:val="ListParagraph"/>
              <w:widowControl/>
              <w:numPr>
                <w:ilvl w:val="0"/>
                <w:numId w:val="28"/>
              </w:numPr>
              <w:autoSpaceDE/>
              <w:autoSpaceDN/>
              <w:adjustRightInd/>
              <w:spacing w:after="120" w:line="23" w:lineRule="atLeast"/>
              <w:textAlignment w:val="center"/>
              <w:rPr>
                <w:rFonts w:ascii="Times New Roman" w:hAnsi="Times New Roman" w:cs="Times New Roman"/>
                <w:color w:val="000000" w:themeColor="text1"/>
                <w:sz w:val="24"/>
                <w:lang w:eastAsia="en-US"/>
              </w:rPr>
            </w:pPr>
          </w:p>
          <w:p w14:paraId="378338A5" w14:textId="7C90D6C3" w:rsidR="00993125" w:rsidRPr="00993125" w:rsidRDefault="00993125" w:rsidP="00993125">
            <w:pPr>
              <w:ind w:firstLine="0"/>
              <w:jc w:val="center"/>
              <w:rPr>
                <w:rFonts w:ascii="Times New Roman" w:hAnsi="Times New Roman" w:cs="Times New Roman"/>
                <w:sz w:val="24"/>
                <w:lang w:eastAsia="en-US"/>
              </w:rPr>
            </w:pPr>
            <w:r w:rsidRPr="00993125">
              <w:rPr>
                <w:rFonts w:ascii="Times New Roman" w:hAnsi="Times New Roman" w:cs="Times New Roman"/>
                <w:sz w:val="24"/>
                <w:lang w:eastAsia="en-US"/>
              </w:rPr>
              <w:t xml:space="preserve">4. </w:t>
            </w:r>
          </w:p>
        </w:tc>
        <w:tc>
          <w:tcPr>
            <w:tcW w:w="2349" w:type="dxa"/>
            <w:tcMar>
              <w:top w:w="40" w:type="dxa"/>
              <w:left w:w="60" w:type="dxa"/>
              <w:bottom w:w="40" w:type="dxa"/>
              <w:right w:w="60" w:type="dxa"/>
            </w:tcMar>
          </w:tcPr>
          <w:p w14:paraId="4020E137" w14:textId="14C6D801" w:rsidR="00461425" w:rsidRPr="009C29D1" w:rsidRDefault="00461425" w:rsidP="00461425">
            <w:pPr>
              <w:spacing w:after="120" w:line="23" w:lineRule="atLeast"/>
              <w:ind w:firstLine="0"/>
              <w:contextualSpacing/>
              <w:jc w:val="both"/>
              <w:rPr>
                <w:rFonts w:ascii="Times New Roman" w:hAnsi="Times New Roman" w:cs="Times New Roman"/>
                <w:color w:val="000000"/>
                <w:sz w:val="24"/>
                <w:shd w:val="clear" w:color="auto" w:fill="FFFFFF"/>
              </w:rPr>
            </w:pPr>
            <w:r w:rsidRPr="00633AC4">
              <w:rPr>
                <w:rFonts w:ascii="Times New Roman" w:hAnsi="Times New Roman" w:cs="Times New Roman"/>
                <w:color w:val="000000"/>
                <w:sz w:val="24"/>
                <w:shd w:val="clear" w:color="auto" w:fill="FFFFFF"/>
              </w:rPr>
              <w:t>Spausdintuvų valdymo sprendimas</w:t>
            </w:r>
          </w:p>
        </w:tc>
        <w:tc>
          <w:tcPr>
            <w:tcW w:w="6608" w:type="dxa"/>
            <w:tcMar>
              <w:top w:w="40" w:type="dxa"/>
              <w:left w:w="60" w:type="dxa"/>
              <w:bottom w:w="40" w:type="dxa"/>
              <w:right w:w="60" w:type="dxa"/>
            </w:tcMar>
          </w:tcPr>
          <w:p w14:paraId="7C25E372" w14:textId="317595A7" w:rsidR="00461425" w:rsidRPr="00633AC4" w:rsidRDefault="00BD36D3" w:rsidP="00633AC4">
            <w:pPr>
              <w:pStyle w:val="ListParagraph1"/>
              <w:spacing w:after="120" w:line="23" w:lineRule="atLeast"/>
              <w:ind w:left="0" w:right="55"/>
              <w:contextualSpacing/>
              <w:jc w:val="both"/>
              <w:rPr>
                <w:b/>
                <w:bCs/>
                <w:color w:val="000000" w:themeColor="text1"/>
              </w:rPr>
            </w:pPr>
            <w:r w:rsidRPr="00BD36D3">
              <w:rPr>
                <w:b/>
                <w:bCs/>
                <w:color w:val="000000" w:themeColor="text1"/>
                <w:szCs w:val="24"/>
              </w:rPr>
              <w:t>Tiekėjas turi užtikrinti kitais pirkimais tiekiamų spausdinimo įrenginių integraciją į centralizuotą IT infrastruktūros valdymo aplinką, įskaitant</w:t>
            </w:r>
            <w:r w:rsidR="008811C1" w:rsidRPr="00633AC4">
              <w:rPr>
                <w:b/>
                <w:bCs/>
                <w:color w:val="000000" w:themeColor="text1"/>
                <w:szCs w:val="24"/>
              </w:rPr>
              <w:t>:</w:t>
            </w:r>
          </w:p>
          <w:p w14:paraId="2066F2E2" w14:textId="77777777" w:rsidR="008811C1" w:rsidRPr="00633AC4" w:rsidRDefault="008811C1" w:rsidP="00633AC4">
            <w:pPr>
              <w:pStyle w:val="ListParagraph1"/>
              <w:spacing w:after="120" w:line="23" w:lineRule="atLeast"/>
              <w:ind w:left="755" w:right="55"/>
              <w:contextualSpacing/>
              <w:jc w:val="both"/>
              <w:rPr>
                <w:color w:val="000000" w:themeColor="text1"/>
                <w:szCs w:val="24"/>
              </w:rPr>
            </w:pPr>
            <w:r w:rsidRPr="00633AC4">
              <w:rPr>
                <w:color w:val="000000" w:themeColor="text1"/>
                <w:szCs w:val="24"/>
              </w:rPr>
              <w:t>- spausdinimo įrenginių valdymą iš centralizuotos valdymo aplinkos;</w:t>
            </w:r>
          </w:p>
          <w:p w14:paraId="5E691D52" w14:textId="6A00AB53" w:rsidR="008811C1" w:rsidRPr="00633AC4" w:rsidRDefault="008811C1" w:rsidP="00633AC4">
            <w:pPr>
              <w:pStyle w:val="ListParagraph1"/>
              <w:spacing w:after="120" w:line="23" w:lineRule="atLeast"/>
              <w:ind w:left="755" w:right="55"/>
              <w:contextualSpacing/>
              <w:jc w:val="both"/>
              <w:rPr>
                <w:color w:val="000000" w:themeColor="text1"/>
                <w:szCs w:val="24"/>
              </w:rPr>
            </w:pPr>
            <w:r w:rsidRPr="00633AC4">
              <w:rPr>
                <w:color w:val="000000" w:themeColor="text1"/>
                <w:szCs w:val="24"/>
              </w:rPr>
              <w:t xml:space="preserve">- </w:t>
            </w:r>
            <w:r w:rsidR="00BD36D3" w:rsidRPr="00BD36D3">
              <w:rPr>
                <w:color w:val="000000" w:themeColor="text1"/>
                <w:szCs w:val="24"/>
              </w:rPr>
              <w:t>spausdinimo paslaugų veikimo stebėseną</w:t>
            </w:r>
            <w:r w:rsidRPr="00633AC4">
              <w:rPr>
                <w:color w:val="000000" w:themeColor="text1"/>
                <w:szCs w:val="24"/>
              </w:rPr>
              <w:t>;</w:t>
            </w:r>
          </w:p>
          <w:p w14:paraId="51629255" w14:textId="3657EA4E" w:rsidR="008811C1" w:rsidRPr="00633AC4" w:rsidRDefault="008811C1" w:rsidP="00633AC4">
            <w:pPr>
              <w:pStyle w:val="ListParagraph1"/>
              <w:spacing w:after="120" w:line="23" w:lineRule="atLeast"/>
              <w:ind w:left="755" w:right="55"/>
              <w:contextualSpacing/>
              <w:jc w:val="both"/>
              <w:rPr>
                <w:color w:val="000000" w:themeColor="text1"/>
                <w:szCs w:val="24"/>
              </w:rPr>
            </w:pPr>
            <w:r w:rsidRPr="00633AC4">
              <w:rPr>
                <w:color w:val="000000" w:themeColor="text1"/>
                <w:szCs w:val="24"/>
              </w:rPr>
              <w:t xml:space="preserve">- </w:t>
            </w:r>
            <w:r w:rsidR="001D7A0E" w:rsidRPr="001D7A0E">
              <w:rPr>
                <w:color w:val="000000" w:themeColor="text1"/>
                <w:szCs w:val="24"/>
              </w:rPr>
              <w:t>naudotojų autentifikavimo ir prieigos kontrolės sprendinių taikymą</w:t>
            </w:r>
            <w:r w:rsidR="00E270FD" w:rsidRPr="00633AC4">
              <w:rPr>
                <w:color w:val="000000" w:themeColor="text1"/>
                <w:szCs w:val="24"/>
              </w:rPr>
              <w:t>;</w:t>
            </w:r>
          </w:p>
          <w:p w14:paraId="486CDB90" w14:textId="5B4DA4EE" w:rsidR="008811C1" w:rsidRPr="00633AC4" w:rsidRDefault="00E270FD" w:rsidP="00633AC4">
            <w:pPr>
              <w:pStyle w:val="ListParagraph1"/>
              <w:spacing w:after="120" w:line="23" w:lineRule="atLeast"/>
              <w:ind w:left="755" w:right="55"/>
              <w:contextualSpacing/>
              <w:jc w:val="both"/>
              <w:rPr>
                <w:color w:val="000000" w:themeColor="text1"/>
              </w:rPr>
            </w:pPr>
            <w:r w:rsidRPr="00633AC4">
              <w:rPr>
                <w:color w:val="000000" w:themeColor="text1"/>
                <w:szCs w:val="24"/>
              </w:rPr>
              <w:t xml:space="preserve">- </w:t>
            </w:r>
            <w:r w:rsidR="001D7A0E" w:rsidRPr="001D7A0E">
              <w:rPr>
                <w:color w:val="000000" w:themeColor="text1"/>
                <w:szCs w:val="24"/>
              </w:rPr>
              <w:t>spausdinimo įrenginių tinklinį suderinamumą su Perkančiosios organizacijos infrastruktūra</w:t>
            </w:r>
            <w:r>
              <w:rPr>
                <w:color w:val="000000" w:themeColor="text1"/>
                <w:szCs w:val="24"/>
              </w:rPr>
              <w:t>.</w:t>
            </w:r>
          </w:p>
        </w:tc>
      </w:tr>
    </w:tbl>
    <w:p w14:paraId="3251C8ED" w14:textId="77777777" w:rsidR="0012274D" w:rsidRDefault="0012274D" w:rsidP="00505F4D">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p>
    <w:p w14:paraId="3BEEECA3" w14:textId="6B298149" w:rsidR="002241FE" w:rsidRPr="002241FE" w:rsidRDefault="000103CE" w:rsidP="00505F4D">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9C29D1">
        <w:rPr>
          <w:rFonts w:ascii="Times New Roman" w:hAnsi="Times New Roman" w:cs="Times New Roman"/>
          <w:b/>
          <w:sz w:val="24"/>
        </w:rPr>
        <w:t xml:space="preserve">3 lentelė. </w:t>
      </w:r>
      <w:r w:rsidR="006D0A2D" w:rsidRPr="006D0A2D">
        <w:rPr>
          <w:rFonts w:ascii="Times New Roman" w:hAnsi="Times New Roman" w:cs="Times New Roman"/>
          <w:b/>
          <w:sz w:val="24"/>
        </w:rPr>
        <w:t xml:space="preserve">Bendrieji </w:t>
      </w:r>
      <w:r w:rsidR="006D0A2D" w:rsidRPr="00C434F8">
        <w:rPr>
          <w:rFonts w:ascii="Times New Roman" w:hAnsi="Times New Roman" w:cs="Times New Roman"/>
          <w:b/>
          <w:sz w:val="24"/>
        </w:rPr>
        <w:t xml:space="preserve">reikalavimai </w:t>
      </w:r>
      <w:r w:rsidR="00763ECA" w:rsidRPr="003521D5">
        <w:rPr>
          <w:rFonts w:ascii="Times New Roman" w:hAnsi="Times New Roman" w:cs="Times New Roman"/>
          <w:b/>
          <w:sz w:val="24"/>
        </w:rPr>
        <w:t>interneto ryšio</w:t>
      </w:r>
      <w:r w:rsidR="00763ECA" w:rsidRPr="00C434F8">
        <w:rPr>
          <w:rFonts w:ascii="Times New Roman" w:hAnsi="Times New Roman" w:cs="Times New Roman"/>
          <w:b/>
          <w:sz w:val="24"/>
        </w:rPr>
        <w:t xml:space="preserve"> </w:t>
      </w:r>
      <w:r w:rsidR="006D0A2D" w:rsidRPr="00C434F8">
        <w:rPr>
          <w:rFonts w:ascii="Times New Roman" w:hAnsi="Times New Roman" w:cs="Times New Roman"/>
          <w:b/>
          <w:sz w:val="24"/>
        </w:rPr>
        <w:t>paslaugoms</w:t>
      </w:r>
      <w:r w:rsidRPr="009C29D1">
        <w:rPr>
          <w:rFonts w:ascii="Times New Roman" w:hAnsi="Times New Roman" w:cs="Times New Roman"/>
          <w:b/>
          <w:sz w:val="24"/>
        </w:rPr>
        <w:t>.</w:t>
      </w:r>
      <w:r w:rsidR="00505F4D">
        <w:rPr>
          <w:rFonts w:ascii="Times New Roman" w:hAnsi="Times New Roman" w:cs="Times New Roman"/>
          <w:b/>
          <w:sz w:val="24"/>
        </w:rPr>
        <w:t xml:space="preserve"> </w:t>
      </w:r>
      <w:r w:rsidR="002241FE" w:rsidRPr="00633AC4">
        <w:rPr>
          <w:rFonts w:ascii="Times New Roman" w:hAnsi="Times New Roman" w:cs="Times New Roman"/>
          <w:bCs/>
          <w:i/>
          <w:iCs/>
          <w:sz w:val="24"/>
        </w:rPr>
        <w:t>Šioje lentelėje nustatyti bendrieji reikalavimai taikomi visoms Techninėje specifikacijoje numatytoms paslaugoms, jei konkrečiose lentelėse nenustatyta kitaip.</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
        <w:tblDescription w:val=""/>
      </w:tblPr>
      <w:tblGrid>
        <w:gridCol w:w="988"/>
        <w:gridCol w:w="2340"/>
        <w:gridCol w:w="6207"/>
      </w:tblGrid>
      <w:tr w:rsidR="000103CE" w:rsidRPr="009C29D1" w14:paraId="1697E24B" w14:textId="77777777" w:rsidTr="0012274D">
        <w:trPr>
          <w:trHeight w:val="551"/>
        </w:trPr>
        <w:tc>
          <w:tcPr>
            <w:tcW w:w="988" w:type="dxa"/>
            <w:tcMar>
              <w:top w:w="40" w:type="dxa"/>
              <w:left w:w="60" w:type="dxa"/>
              <w:bottom w:w="40" w:type="dxa"/>
              <w:right w:w="60" w:type="dxa"/>
            </w:tcMar>
            <w:vAlign w:val="center"/>
            <w:hideMark/>
          </w:tcPr>
          <w:p w14:paraId="622C3127" w14:textId="77777777" w:rsidR="000103CE" w:rsidRPr="009C29D1" w:rsidRDefault="000103CE" w:rsidP="00D94D1F">
            <w:pPr>
              <w:spacing w:line="23" w:lineRule="atLeast"/>
              <w:ind w:firstLine="0"/>
              <w:contextualSpacing/>
              <w:jc w:val="center"/>
              <w:rPr>
                <w:rFonts w:ascii="Times New Roman" w:hAnsi="Times New Roman" w:cs="Times New Roman"/>
                <w:b/>
                <w:color w:val="000000" w:themeColor="text1"/>
                <w:sz w:val="24"/>
              </w:rPr>
            </w:pPr>
            <w:r w:rsidRPr="009C29D1">
              <w:rPr>
                <w:rFonts w:ascii="Times New Roman" w:hAnsi="Times New Roman" w:cs="Times New Roman"/>
                <w:b/>
                <w:bCs/>
                <w:color w:val="000000" w:themeColor="text1"/>
                <w:sz w:val="24"/>
              </w:rPr>
              <w:t>Eil. Nr.</w:t>
            </w:r>
          </w:p>
        </w:tc>
        <w:tc>
          <w:tcPr>
            <w:tcW w:w="2340" w:type="dxa"/>
            <w:tcMar>
              <w:top w:w="40" w:type="dxa"/>
              <w:left w:w="60" w:type="dxa"/>
              <w:bottom w:w="40" w:type="dxa"/>
              <w:right w:w="60" w:type="dxa"/>
            </w:tcMar>
            <w:vAlign w:val="center"/>
            <w:hideMark/>
          </w:tcPr>
          <w:p w14:paraId="54668932" w14:textId="77777777" w:rsidR="000103CE" w:rsidRPr="009C29D1" w:rsidRDefault="000103CE" w:rsidP="00D94D1F">
            <w:pPr>
              <w:spacing w:line="23" w:lineRule="atLeast"/>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Charakteristikos pavadinimas</w:t>
            </w:r>
          </w:p>
        </w:tc>
        <w:tc>
          <w:tcPr>
            <w:tcW w:w="6207" w:type="dxa"/>
            <w:tcMar>
              <w:top w:w="40" w:type="dxa"/>
              <w:left w:w="60" w:type="dxa"/>
              <w:bottom w:w="40" w:type="dxa"/>
              <w:right w:w="60" w:type="dxa"/>
            </w:tcMar>
            <w:vAlign w:val="center"/>
            <w:hideMark/>
          </w:tcPr>
          <w:p w14:paraId="27F90093" w14:textId="3014D8E8" w:rsidR="000103CE" w:rsidRPr="009C29D1" w:rsidRDefault="000103CE" w:rsidP="00D94D1F">
            <w:pPr>
              <w:pStyle w:val="paragraph"/>
              <w:spacing w:before="0" w:beforeAutospacing="0" w:after="0" w:afterAutospacing="0" w:line="23" w:lineRule="atLeast"/>
              <w:contextualSpacing/>
              <w:jc w:val="center"/>
              <w:textAlignment w:val="baseline"/>
              <w:rPr>
                <w:i/>
              </w:rPr>
            </w:pPr>
            <w:r w:rsidRPr="009C29D1">
              <w:rPr>
                <w:rStyle w:val="normaltextrun"/>
                <w:b/>
                <w:bCs/>
                <w:color w:val="000000" w:themeColor="text1"/>
              </w:rPr>
              <w:t>Reikalaujama charakteristika</w:t>
            </w:r>
          </w:p>
        </w:tc>
      </w:tr>
      <w:tr w:rsidR="000103CE" w:rsidRPr="009C29D1" w14:paraId="217EEB7C" w14:textId="77777777" w:rsidTr="0012274D">
        <w:trPr>
          <w:trHeight w:val="551"/>
        </w:trPr>
        <w:tc>
          <w:tcPr>
            <w:tcW w:w="988" w:type="dxa"/>
            <w:tcMar>
              <w:top w:w="40" w:type="dxa"/>
              <w:left w:w="60" w:type="dxa"/>
              <w:bottom w:w="40" w:type="dxa"/>
              <w:right w:w="60" w:type="dxa"/>
            </w:tcMar>
            <w:vAlign w:val="center"/>
          </w:tcPr>
          <w:p w14:paraId="5BD11762" w14:textId="77777777" w:rsidR="000103CE" w:rsidRPr="009C29D1" w:rsidRDefault="000103CE" w:rsidP="00D94D1F">
            <w:pPr>
              <w:pStyle w:val="ListParagraph"/>
              <w:widowControl/>
              <w:numPr>
                <w:ilvl w:val="0"/>
                <w:numId w:val="17"/>
              </w:numPr>
              <w:autoSpaceDE/>
              <w:autoSpaceDN/>
              <w:adjustRightInd/>
              <w:spacing w:line="23" w:lineRule="atLeast"/>
              <w:jc w:val="center"/>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7F7AF705"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Ryšio paslaugos paskirtis</w:t>
            </w:r>
          </w:p>
        </w:tc>
        <w:tc>
          <w:tcPr>
            <w:tcW w:w="6207" w:type="dxa"/>
            <w:tcMar>
              <w:top w:w="40" w:type="dxa"/>
              <w:left w:w="60" w:type="dxa"/>
              <w:bottom w:w="40" w:type="dxa"/>
              <w:right w:w="60" w:type="dxa"/>
            </w:tcMar>
            <w:vAlign w:val="center"/>
            <w:hideMark/>
          </w:tcPr>
          <w:p w14:paraId="2B6374A7"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Interneto ryšio teikimas bendram LAN ir </w:t>
            </w:r>
            <w:proofErr w:type="spellStart"/>
            <w:r w:rsidRPr="009C29D1">
              <w:rPr>
                <w:rFonts w:ascii="Times New Roman" w:hAnsi="Times New Roman" w:cs="Times New Roman"/>
                <w:color w:val="000000" w:themeColor="text1"/>
                <w:sz w:val="24"/>
              </w:rPr>
              <w:t>Wi</w:t>
            </w:r>
            <w:proofErr w:type="spellEnd"/>
            <w:r w:rsidRPr="009C29D1">
              <w:rPr>
                <w:rFonts w:ascii="Times New Roman" w:hAnsi="Times New Roman" w:cs="Times New Roman"/>
                <w:color w:val="000000" w:themeColor="text1"/>
                <w:sz w:val="24"/>
              </w:rPr>
              <w:t>-Fi tinklui.</w:t>
            </w:r>
          </w:p>
        </w:tc>
      </w:tr>
      <w:tr w:rsidR="000103CE" w:rsidRPr="009C29D1" w14:paraId="6F3E4D95" w14:textId="77777777" w:rsidTr="0012274D">
        <w:trPr>
          <w:trHeight w:val="275"/>
        </w:trPr>
        <w:tc>
          <w:tcPr>
            <w:tcW w:w="988" w:type="dxa"/>
            <w:tcMar>
              <w:top w:w="40" w:type="dxa"/>
              <w:left w:w="60" w:type="dxa"/>
              <w:bottom w:w="40" w:type="dxa"/>
              <w:right w:w="60" w:type="dxa"/>
            </w:tcMar>
            <w:vAlign w:val="center"/>
          </w:tcPr>
          <w:p w14:paraId="1D1CAC18" w14:textId="77777777" w:rsidR="000103CE" w:rsidRPr="009C29D1" w:rsidRDefault="000103CE" w:rsidP="00D94D1F">
            <w:pPr>
              <w:pStyle w:val="ListParagraph"/>
              <w:widowControl/>
              <w:numPr>
                <w:ilvl w:val="0"/>
                <w:numId w:val="17"/>
              </w:numPr>
              <w:autoSpaceDE/>
              <w:autoSpaceDN/>
              <w:adjustRightInd/>
              <w:spacing w:line="23" w:lineRule="atLeast"/>
              <w:jc w:val="center"/>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7002E976"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Ryšio linijos prijungimo taškas</w:t>
            </w:r>
          </w:p>
        </w:tc>
        <w:tc>
          <w:tcPr>
            <w:tcW w:w="6207" w:type="dxa"/>
            <w:tcMar>
              <w:top w:w="40" w:type="dxa"/>
              <w:left w:w="60" w:type="dxa"/>
              <w:bottom w:w="40" w:type="dxa"/>
              <w:right w:w="60" w:type="dxa"/>
            </w:tcMar>
            <w:vAlign w:val="center"/>
            <w:hideMark/>
          </w:tcPr>
          <w:p w14:paraId="3AC33E6A" w14:textId="2AD219DE"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Perkančiosios organizacijos patalpos</w:t>
            </w:r>
            <w:r w:rsidR="00C909C5">
              <w:rPr>
                <w:rFonts w:ascii="Times New Roman" w:hAnsi="Times New Roman" w:cs="Times New Roman"/>
                <w:color w:val="000000" w:themeColor="text1"/>
                <w:sz w:val="24"/>
              </w:rPr>
              <w:t>.</w:t>
            </w:r>
          </w:p>
        </w:tc>
      </w:tr>
      <w:tr w:rsidR="000103CE" w:rsidRPr="009C29D1" w14:paraId="30B879B5" w14:textId="77777777" w:rsidTr="0012274D">
        <w:trPr>
          <w:trHeight w:val="551"/>
        </w:trPr>
        <w:tc>
          <w:tcPr>
            <w:tcW w:w="988" w:type="dxa"/>
            <w:tcMar>
              <w:top w:w="40" w:type="dxa"/>
              <w:left w:w="60" w:type="dxa"/>
              <w:bottom w:w="40" w:type="dxa"/>
              <w:right w:w="60" w:type="dxa"/>
            </w:tcMar>
            <w:vAlign w:val="center"/>
          </w:tcPr>
          <w:p w14:paraId="44334E9B"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7F5B6559"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ryšio linijos prieigos greitaveikai</w:t>
            </w:r>
          </w:p>
        </w:tc>
        <w:tc>
          <w:tcPr>
            <w:tcW w:w="6207" w:type="dxa"/>
            <w:tcMar>
              <w:top w:w="40" w:type="dxa"/>
              <w:left w:w="60" w:type="dxa"/>
              <w:bottom w:w="40" w:type="dxa"/>
              <w:right w:w="60" w:type="dxa"/>
            </w:tcMar>
            <w:vAlign w:val="center"/>
            <w:hideMark/>
          </w:tcPr>
          <w:p w14:paraId="704C0DC0"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10GBASE-LR atitinkanti IEEE 802.3 standartą arba lygiavertė. </w:t>
            </w:r>
          </w:p>
        </w:tc>
      </w:tr>
      <w:tr w:rsidR="000103CE" w:rsidRPr="009C29D1" w14:paraId="0DD98C47" w14:textId="77777777" w:rsidTr="0012274D">
        <w:trPr>
          <w:trHeight w:val="551"/>
        </w:trPr>
        <w:tc>
          <w:tcPr>
            <w:tcW w:w="988" w:type="dxa"/>
            <w:tcMar>
              <w:top w:w="40" w:type="dxa"/>
              <w:left w:w="60" w:type="dxa"/>
              <w:bottom w:w="40" w:type="dxa"/>
              <w:right w:w="60" w:type="dxa"/>
            </w:tcMar>
            <w:vAlign w:val="center"/>
          </w:tcPr>
          <w:p w14:paraId="3021F171"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213849FA"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rezervinei ryšio linijos prieigos greitaveikai</w:t>
            </w:r>
          </w:p>
        </w:tc>
        <w:tc>
          <w:tcPr>
            <w:tcW w:w="6207" w:type="dxa"/>
            <w:tcMar>
              <w:top w:w="40" w:type="dxa"/>
              <w:left w:w="60" w:type="dxa"/>
              <w:bottom w:w="40" w:type="dxa"/>
              <w:right w:w="60" w:type="dxa"/>
            </w:tcMar>
            <w:vAlign w:val="center"/>
            <w:hideMark/>
          </w:tcPr>
          <w:p w14:paraId="077AD211"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10GBASE-LR atitinkanti IEEE 802.3 standartą arba lygiavertė. </w:t>
            </w:r>
          </w:p>
        </w:tc>
      </w:tr>
      <w:tr w:rsidR="000103CE" w:rsidRPr="004B4CE4" w14:paraId="0DAD52F5" w14:textId="77777777" w:rsidTr="0012274D">
        <w:trPr>
          <w:trHeight w:val="826"/>
        </w:trPr>
        <w:tc>
          <w:tcPr>
            <w:tcW w:w="988" w:type="dxa"/>
            <w:tcMar>
              <w:top w:w="40" w:type="dxa"/>
              <w:left w:w="60" w:type="dxa"/>
              <w:bottom w:w="40" w:type="dxa"/>
              <w:right w:w="60" w:type="dxa"/>
            </w:tcMar>
            <w:vAlign w:val="center"/>
          </w:tcPr>
          <w:p w14:paraId="6DE738D0" w14:textId="77777777" w:rsidR="000103CE" w:rsidRPr="004B4CE4"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5A7B662B" w14:textId="77777777" w:rsidR="000103CE" w:rsidRPr="004B4CE4"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4B4CE4">
              <w:rPr>
                <w:rFonts w:ascii="Times New Roman" w:hAnsi="Times New Roman" w:cs="Times New Roman"/>
                <w:color w:val="000000" w:themeColor="text1"/>
                <w:sz w:val="24"/>
              </w:rPr>
              <w:t>Reikalavimai skirtinės ryšio linijos greitaveikai į Lietuvos tinklus </w:t>
            </w:r>
          </w:p>
        </w:tc>
        <w:tc>
          <w:tcPr>
            <w:tcW w:w="6207" w:type="dxa"/>
            <w:tcMar>
              <w:top w:w="40" w:type="dxa"/>
              <w:left w:w="60" w:type="dxa"/>
              <w:bottom w:w="40" w:type="dxa"/>
              <w:right w:w="60" w:type="dxa"/>
            </w:tcMar>
            <w:vAlign w:val="center"/>
            <w:hideMark/>
          </w:tcPr>
          <w:p w14:paraId="4B0B5AF5" w14:textId="0C1A331F" w:rsidR="000103CE" w:rsidRPr="004B4CE4" w:rsidRDefault="000103CE" w:rsidP="00D94D1F">
            <w:pPr>
              <w:spacing w:line="23" w:lineRule="atLeast"/>
              <w:ind w:firstLine="0"/>
              <w:contextualSpacing/>
              <w:jc w:val="both"/>
              <w:rPr>
                <w:rFonts w:ascii="Times New Roman" w:hAnsi="Times New Roman" w:cs="Times New Roman"/>
                <w:color w:val="000000" w:themeColor="text1"/>
                <w:sz w:val="24"/>
              </w:rPr>
            </w:pPr>
            <w:r w:rsidRPr="004B4CE4">
              <w:rPr>
                <w:rFonts w:ascii="Times New Roman" w:hAnsi="Times New Roman" w:cs="Times New Roman"/>
                <w:color w:val="000000" w:themeColor="text1"/>
                <w:sz w:val="24"/>
              </w:rPr>
              <w:t xml:space="preserve">Skirtinė ryšio linija turi užtikrinti </w:t>
            </w:r>
            <w:r w:rsidR="007040D8" w:rsidRPr="004B4CE4">
              <w:rPr>
                <w:rFonts w:ascii="Times New Roman" w:hAnsi="Times New Roman" w:cs="Times New Roman"/>
                <w:color w:val="000000" w:themeColor="text1"/>
                <w:sz w:val="24"/>
              </w:rPr>
              <w:t xml:space="preserve">ne mažiau kaip </w:t>
            </w:r>
            <w:r w:rsidRPr="008921B2">
              <w:rPr>
                <w:rFonts w:ascii="Times New Roman" w:hAnsi="Times New Roman" w:cs="Times New Roman"/>
                <w:color w:val="000000" w:themeColor="text1"/>
                <w:sz w:val="24"/>
              </w:rPr>
              <w:t xml:space="preserve">10 </w:t>
            </w:r>
            <w:proofErr w:type="spellStart"/>
            <w:r w:rsidRPr="008921B2">
              <w:rPr>
                <w:rFonts w:ascii="Times New Roman" w:hAnsi="Times New Roman" w:cs="Times New Roman"/>
                <w:color w:val="000000" w:themeColor="text1"/>
                <w:sz w:val="24"/>
              </w:rPr>
              <w:t>Gbps</w:t>
            </w:r>
            <w:proofErr w:type="spellEnd"/>
            <w:r w:rsidRPr="004B4CE4">
              <w:rPr>
                <w:rFonts w:ascii="Times New Roman" w:hAnsi="Times New Roman" w:cs="Times New Roman"/>
                <w:color w:val="000000" w:themeColor="text1"/>
                <w:sz w:val="24"/>
              </w:rPr>
              <w:t xml:space="preserve"> („</w:t>
            </w:r>
            <w:proofErr w:type="spellStart"/>
            <w:r w:rsidRPr="004B4CE4">
              <w:rPr>
                <w:rFonts w:ascii="Times New Roman" w:hAnsi="Times New Roman" w:cs="Times New Roman"/>
                <w:color w:val="000000" w:themeColor="text1"/>
                <w:sz w:val="24"/>
              </w:rPr>
              <w:t>full-duplex</w:t>
            </w:r>
            <w:proofErr w:type="spellEnd"/>
            <w:r w:rsidRPr="004B4CE4">
              <w:rPr>
                <w:rFonts w:ascii="Times New Roman" w:hAnsi="Times New Roman" w:cs="Times New Roman"/>
                <w:color w:val="000000" w:themeColor="text1"/>
                <w:sz w:val="24"/>
              </w:rPr>
              <w:t>”) greitaveiką su dalijimu 1:1 į Lietuvos tinklus. </w:t>
            </w:r>
          </w:p>
        </w:tc>
      </w:tr>
      <w:tr w:rsidR="000103CE" w:rsidRPr="004B4CE4" w14:paraId="18C1A961" w14:textId="77777777" w:rsidTr="0012274D">
        <w:trPr>
          <w:trHeight w:val="1114"/>
        </w:trPr>
        <w:tc>
          <w:tcPr>
            <w:tcW w:w="988" w:type="dxa"/>
            <w:tcMar>
              <w:top w:w="40" w:type="dxa"/>
              <w:left w:w="60" w:type="dxa"/>
              <w:bottom w:w="40" w:type="dxa"/>
              <w:right w:w="60" w:type="dxa"/>
            </w:tcMar>
            <w:vAlign w:val="center"/>
          </w:tcPr>
          <w:p w14:paraId="4D542E56" w14:textId="77777777" w:rsidR="000103CE" w:rsidRPr="004B4CE4"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31826EF6" w14:textId="77777777" w:rsidR="000103CE" w:rsidRPr="004B4CE4"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4B4CE4">
              <w:rPr>
                <w:rFonts w:ascii="Times New Roman" w:hAnsi="Times New Roman" w:cs="Times New Roman"/>
                <w:color w:val="000000" w:themeColor="text1"/>
                <w:sz w:val="24"/>
              </w:rPr>
              <w:t>Reikalavimai skirtinės ryšio linijos greitaveikai į pasaulinį Interneto tinklą </w:t>
            </w:r>
          </w:p>
        </w:tc>
        <w:tc>
          <w:tcPr>
            <w:tcW w:w="6207" w:type="dxa"/>
            <w:tcMar>
              <w:top w:w="40" w:type="dxa"/>
              <w:left w:w="60" w:type="dxa"/>
              <w:bottom w:w="40" w:type="dxa"/>
              <w:right w:w="60" w:type="dxa"/>
            </w:tcMar>
            <w:vAlign w:val="center"/>
            <w:hideMark/>
          </w:tcPr>
          <w:p w14:paraId="73E7A569" w14:textId="2193AD07" w:rsidR="000103CE" w:rsidRPr="004B4CE4" w:rsidRDefault="000103CE" w:rsidP="00D94D1F">
            <w:pPr>
              <w:spacing w:line="23" w:lineRule="atLeast"/>
              <w:ind w:firstLine="0"/>
              <w:contextualSpacing/>
              <w:jc w:val="both"/>
              <w:rPr>
                <w:rFonts w:ascii="Times New Roman" w:hAnsi="Times New Roman" w:cs="Times New Roman"/>
                <w:color w:val="000000" w:themeColor="text1"/>
                <w:sz w:val="24"/>
              </w:rPr>
            </w:pPr>
            <w:r w:rsidRPr="004B4CE4">
              <w:rPr>
                <w:rFonts w:ascii="Times New Roman" w:hAnsi="Times New Roman" w:cs="Times New Roman"/>
                <w:color w:val="000000" w:themeColor="text1"/>
                <w:sz w:val="24"/>
              </w:rPr>
              <w:t>Skirtinė ryšio linija turi užtikrint</w:t>
            </w:r>
            <w:r w:rsidRPr="008921B2">
              <w:rPr>
                <w:rFonts w:ascii="Times New Roman" w:hAnsi="Times New Roman" w:cs="Times New Roman"/>
                <w:color w:val="000000" w:themeColor="text1"/>
                <w:sz w:val="24"/>
              </w:rPr>
              <w:t xml:space="preserve">i </w:t>
            </w:r>
            <w:r w:rsidR="007040D8" w:rsidRPr="004B4CE4">
              <w:rPr>
                <w:rFonts w:ascii="Times New Roman" w:hAnsi="Times New Roman" w:cs="Times New Roman"/>
                <w:color w:val="000000" w:themeColor="text1"/>
                <w:sz w:val="24"/>
              </w:rPr>
              <w:t xml:space="preserve">ne mažiau kaip </w:t>
            </w:r>
            <w:r w:rsidRPr="008921B2">
              <w:rPr>
                <w:rFonts w:ascii="Times New Roman" w:hAnsi="Times New Roman" w:cs="Times New Roman"/>
                <w:color w:val="000000" w:themeColor="text1"/>
                <w:sz w:val="24"/>
              </w:rPr>
              <w:t xml:space="preserve">10 </w:t>
            </w:r>
            <w:proofErr w:type="spellStart"/>
            <w:r w:rsidRPr="008921B2">
              <w:rPr>
                <w:rFonts w:ascii="Times New Roman" w:hAnsi="Times New Roman" w:cs="Times New Roman"/>
                <w:color w:val="000000" w:themeColor="text1"/>
                <w:sz w:val="24"/>
              </w:rPr>
              <w:t>Gbps</w:t>
            </w:r>
            <w:proofErr w:type="spellEnd"/>
            <w:r w:rsidRPr="004B4CE4">
              <w:rPr>
                <w:rFonts w:ascii="Times New Roman" w:hAnsi="Times New Roman" w:cs="Times New Roman"/>
                <w:color w:val="000000" w:themeColor="text1"/>
                <w:sz w:val="24"/>
              </w:rPr>
              <w:t xml:space="preserve"> („</w:t>
            </w:r>
            <w:proofErr w:type="spellStart"/>
            <w:r w:rsidRPr="004B4CE4">
              <w:rPr>
                <w:rFonts w:ascii="Times New Roman" w:hAnsi="Times New Roman" w:cs="Times New Roman"/>
                <w:color w:val="000000" w:themeColor="text1"/>
                <w:sz w:val="24"/>
              </w:rPr>
              <w:t>full-duplex</w:t>
            </w:r>
            <w:proofErr w:type="spellEnd"/>
            <w:r w:rsidRPr="004B4CE4">
              <w:rPr>
                <w:rFonts w:ascii="Times New Roman" w:hAnsi="Times New Roman" w:cs="Times New Roman"/>
                <w:color w:val="000000" w:themeColor="text1"/>
                <w:sz w:val="24"/>
              </w:rPr>
              <w:t>“) greitaveiką su dalijimu 1:1 į pasaulinį (esantį už Lietuvos ribų) Interneto tinklą. </w:t>
            </w:r>
          </w:p>
        </w:tc>
      </w:tr>
      <w:tr w:rsidR="000103CE" w:rsidRPr="009C29D1" w14:paraId="13850CCE" w14:textId="77777777" w:rsidTr="0012274D">
        <w:trPr>
          <w:trHeight w:val="1695"/>
        </w:trPr>
        <w:tc>
          <w:tcPr>
            <w:tcW w:w="988" w:type="dxa"/>
            <w:tcMar>
              <w:top w:w="40" w:type="dxa"/>
              <w:left w:w="60" w:type="dxa"/>
              <w:bottom w:w="40" w:type="dxa"/>
              <w:right w:w="60" w:type="dxa"/>
            </w:tcMar>
            <w:vAlign w:val="center"/>
          </w:tcPr>
          <w:p w14:paraId="588BA7DB"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00B3708D"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ryšio linijos rezervo greitaveikai</w:t>
            </w:r>
          </w:p>
        </w:tc>
        <w:tc>
          <w:tcPr>
            <w:tcW w:w="6207" w:type="dxa"/>
            <w:tcMar>
              <w:top w:w="40" w:type="dxa"/>
              <w:left w:w="60" w:type="dxa"/>
              <w:bottom w:w="40" w:type="dxa"/>
              <w:right w:w="60" w:type="dxa"/>
            </w:tcMar>
            <w:vAlign w:val="center"/>
            <w:hideMark/>
          </w:tcPr>
          <w:p w14:paraId="7EF18B97"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Rezervinė skirtinė ryšio linija turi būti pateikta per nepriklausomą ryšio prieigą ir pajungta į nepriklausomus nuo pagrindinės ryšio linijos tiekėjo stuburinius mazgus ir turi atitikti pagrindinei ryšio linijai 5 ir 6 punktuose keliamiems reikalavimams </w:t>
            </w:r>
          </w:p>
        </w:tc>
      </w:tr>
      <w:tr w:rsidR="000103CE" w:rsidRPr="009C29D1" w14:paraId="65B98D69" w14:textId="77777777" w:rsidTr="0012274D">
        <w:trPr>
          <w:trHeight w:val="551"/>
        </w:trPr>
        <w:tc>
          <w:tcPr>
            <w:tcW w:w="988" w:type="dxa"/>
            <w:tcMar>
              <w:top w:w="40" w:type="dxa"/>
              <w:left w:w="60" w:type="dxa"/>
              <w:bottom w:w="40" w:type="dxa"/>
              <w:right w:w="60" w:type="dxa"/>
            </w:tcMar>
            <w:vAlign w:val="center"/>
          </w:tcPr>
          <w:p w14:paraId="7248FDE5"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754129D5"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w:t>
            </w:r>
            <w:r>
              <w:rPr>
                <w:rFonts w:ascii="Times New Roman" w:hAnsi="Times New Roman" w:cs="Times New Roman"/>
                <w:color w:val="000000" w:themeColor="text1"/>
                <w:sz w:val="24"/>
              </w:rPr>
              <w:t>a</w:t>
            </w:r>
            <w:r w:rsidRPr="009C29D1">
              <w:rPr>
                <w:rFonts w:ascii="Times New Roman" w:hAnsi="Times New Roman" w:cs="Times New Roman"/>
                <w:color w:val="000000" w:themeColor="text1"/>
                <w:sz w:val="24"/>
              </w:rPr>
              <w:t xml:space="preserve">vimai IP </w:t>
            </w:r>
            <w:proofErr w:type="spellStart"/>
            <w:r w:rsidRPr="009C29D1">
              <w:rPr>
                <w:rFonts w:ascii="Times New Roman" w:hAnsi="Times New Roman" w:cs="Times New Roman"/>
                <w:color w:val="000000" w:themeColor="text1"/>
                <w:sz w:val="24"/>
              </w:rPr>
              <w:t>adresacijai</w:t>
            </w:r>
            <w:proofErr w:type="spellEnd"/>
          </w:p>
        </w:tc>
        <w:tc>
          <w:tcPr>
            <w:tcW w:w="6207" w:type="dxa"/>
            <w:tcMar>
              <w:top w:w="40" w:type="dxa"/>
              <w:left w:w="60" w:type="dxa"/>
              <w:bottom w:w="40" w:type="dxa"/>
              <w:right w:w="60" w:type="dxa"/>
            </w:tcMar>
            <w:vAlign w:val="center"/>
            <w:hideMark/>
          </w:tcPr>
          <w:p w14:paraId="5FEEC2F1"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Paslaugos pasaulinio tinklo IP </w:t>
            </w:r>
            <w:proofErr w:type="spellStart"/>
            <w:r w:rsidRPr="009C29D1">
              <w:rPr>
                <w:rFonts w:ascii="Times New Roman" w:hAnsi="Times New Roman" w:cs="Times New Roman"/>
                <w:color w:val="000000" w:themeColor="text1"/>
                <w:sz w:val="24"/>
              </w:rPr>
              <w:t>adresacija</w:t>
            </w:r>
            <w:proofErr w:type="spellEnd"/>
            <w:r w:rsidRPr="009C29D1">
              <w:rPr>
                <w:rFonts w:ascii="Times New Roman" w:hAnsi="Times New Roman" w:cs="Times New Roman"/>
                <w:color w:val="000000" w:themeColor="text1"/>
                <w:sz w:val="24"/>
              </w:rPr>
              <w:t xml:space="preserve"> turi būti teikiama IPv4 ir IPv6 protokolais</w:t>
            </w:r>
          </w:p>
        </w:tc>
      </w:tr>
      <w:tr w:rsidR="000103CE" w:rsidRPr="009C29D1" w14:paraId="36D3C158" w14:textId="77777777" w:rsidTr="0012274D">
        <w:trPr>
          <w:trHeight w:val="1102"/>
        </w:trPr>
        <w:tc>
          <w:tcPr>
            <w:tcW w:w="988" w:type="dxa"/>
            <w:tcMar>
              <w:top w:w="40" w:type="dxa"/>
              <w:left w:w="60" w:type="dxa"/>
              <w:bottom w:w="40" w:type="dxa"/>
              <w:right w:w="60" w:type="dxa"/>
            </w:tcMar>
            <w:vAlign w:val="center"/>
          </w:tcPr>
          <w:p w14:paraId="1A72EAA2"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45A01B7F"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prieigos ribojimams</w:t>
            </w:r>
          </w:p>
        </w:tc>
        <w:tc>
          <w:tcPr>
            <w:tcW w:w="6207" w:type="dxa"/>
            <w:tcMar>
              <w:top w:w="40" w:type="dxa"/>
              <w:left w:w="60" w:type="dxa"/>
              <w:bottom w:w="40" w:type="dxa"/>
              <w:right w:w="60" w:type="dxa"/>
            </w:tcMar>
            <w:vAlign w:val="center"/>
            <w:hideMark/>
          </w:tcPr>
          <w:p w14:paraId="2A4BBE64"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turi užtikrinti galimybę naudotis visomis internetu pasiekiamomis paslaugomis (nenaudoti filtrų jokiems užsakovo naudojamiems protokolams bei servisams)</w:t>
            </w:r>
          </w:p>
        </w:tc>
      </w:tr>
      <w:tr w:rsidR="000103CE" w:rsidRPr="009C29D1" w14:paraId="7ED60C92" w14:textId="77777777" w:rsidTr="0012274D">
        <w:trPr>
          <w:trHeight w:val="275"/>
        </w:trPr>
        <w:tc>
          <w:tcPr>
            <w:tcW w:w="988" w:type="dxa"/>
            <w:tcMar>
              <w:top w:w="40" w:type="dxa"/>
              <w:left w:w="60" w:type="dxa"/>
              <w:bottom w:w="40" w:type="dxa"/>
              <w:right w:w="60" w:type="dxa"/>
            </w:tcMar>
            <w:vAlign w:val="center"/>
          </w:tcPr>
          <w:p w14:paraId="74AD1D97"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305514C8"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paketų praradimui. </w:t>
            </w:r>
          </w:p>
        </w:tc>
        <w:tc>
          <w:tcPr>
            <w:tcW w:w="6207" w:type="dxa"/>
            <w:tcMar>
              <w:top w:w="40" w:type="dxa"/>
              <w:left w:w="60" w:type="dxa"/>
              <w:bottom w:w="40" w:type="dxa"/>
              <w:right w:w="60" w:type="dxa"/>
            </w:tcMar>
            <w:vAlign w:val="center"/>
            <w:hideMark/>
          </w:tcPr>
          <w:p w14:paraId="4B0AF7ED"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Paketų praradimas neturi viršyti 1 proc. </w:t>
            </w:r>
          </w:p>
        </w:tc>
      </w:tr>
      <w:tr w:rsidR="000103CE" w:rsidRPr="009C29D1" w14:paraId="0FC5B484" w14:textId="77777777" w:rsidTr="0012274D">
        <w:trPr>
          <w:trHeight w:val="551"/>
        </w:trPr>
        <w:tc>
          <w:tcPr>
            <w:tcW w:w="988" w:type="dxa"/>
            <w:tcMar>
              <w:top w:w="40" w:type="dxa"/>
              <w:left w:w="60" w:type="dxa"/>
              <w:bottom w:w="40" w:type="dxa"/>
              <w:right w:w="60" w:type="dxa"/>
            </w:tcMar>
            <w:vAlign w:val="center"/>
          </w:tcPr>
          <w:p w14:paraId="74AD3632"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3405116E"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paslaugos </w:t>
            </w:r>
            <w:proofErr w:type="spellStart"/>
            <w:r w:rsidRPr="009C29D1">
              <w:rPr>
                <w:rFonts w:ascii="Times New Roman" w:hAnsi="Times New Roman" w:cs="Times New Roman"/>
                <w:color w:val="000000" w:themeColor="text1"/>
                <w:sz w:val="24"/>
              </w:rPr>
              <w:t>pateikiamumo</w:t>
            </w:r>
            <w:proofErr w:type="spellEnd"/>
            <w:r w:rsidRPr="009C29D1">
              <w:rPr>
                <w:rFonts w:ascii="Times New Roman" w:hAnsi="Times New Roman" w:cs="Times New Roman"/>
                <w:color w:val="000000" w:themeColor="text1"/>
                <w:sz w:val="24"/>
              </w:rPr>
              <w:t xml:space="preserve"> statistikai </w:t>
            </w:r>
          </w:p>
        </w:tc>
        <w:tc>
          <w:tcPr>
            <w:tcW w:w="6207" w:type="dxa"/>
            <w:tcMar>
              <w:top w:w="40" w:type="dxa"/>
              <w:left w:w="60" w:type="dxa"/>
              <w:bottom w:w="40" w:type="dxa"/>
              <w:right w:w="60" w:type="dxa"/>
            </w:tcMar>
            <w:vAlign w:val="center"/>
            <w:hideMark/>
          </w:tcPr>
          <w:p w14:paraId="417A66C7"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Tiekėjas turi suteikti galimybę nemokamai WEB aplinkoje stebėti paslaugos </w:t>
            </w:r>
            <w:proofErr w:type="spellStart"/>
            <w:r w:rsidRPr="009C29D1">
              <w:rPr>
                <w:rFonts w:ascii="Times New Roman" w:hAnsi="Times New Roman" w:cs="Times New Roman"/>
                <w:color w:val="000000" w:themeColor="text1"/>
                <w:sz w:val="24"/>
              </w:rPr>
              <w:t>pateikiamumo</w:t>
            </w:r>
            <w:proofErr w:type="spellEnd"/>
            <w:r w:rsidRPr="009C29D1">
              <w:rPr>
                <w:rFonts w:ascii="Times New Roman" w:hAnsi="Times New Roman" w:cs="Times New Roman"/>
                <w:color w:val="000000" w:themeColor="text1"/>
                <w:sz w:val="24"/>
              </w:rPr>
              <w:t xml:space="preserve"> statistiką </w:t>
            </w:r>
          </w:p>
        </w:tc>
      </w:tr>
      <w:tr w:rsidR="000103CE" w:rsidRPr="009C29D1" w14:paraId="7E57FCB2" w14:textId="77777777" w:rsidTr="0012274D">
        <w:trPr>
          <w:trHeight w:val="1653"/>
        </w:trPr>
        <w:tc>
          <w:tcPr>
            <w:tcW w:w="988" w:type="dxa"/>
            <w:tcMar>
              <w:top w:w="40" w:type="dxa"/>
              <w:left w:w="60" w:type="dxa"/>
              <w:bottom w:w="40" w:type="dxa"/>
              <w:right w:w="60" w:type="dxa"/>
            </w:tcMar>
            <w:vAlign w:val="center"/>
          </w:tcPr>
          <w:p w14:paraId="3A25C287"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55A4957A"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interneto tinklo paslaugos tiekėjams </w:t>
            </w:r>
          </w:p>
        </w:tc>
        <w:tc>
          <w:tcPr>
            <w:tcW w:w="6207" w:type="dxa"/>
            <w:tcMar>
              <w:top w:w="40" w:type="dxa"/>
              <w:left w:w="60" w:type="dxa"/>
              <w:bottom w:w="40" w:type="dxa"/>
              <w:right w:w="60" w:type="dxa"/>
            </w:tcMar>
            <w:vAlign w:val="center"/>
            <w:hideMark/>
          </w:tcPr>
          <w:p w14:paraId="770D3613" w14:textId="77777777" w:rsidR="005B60A7" w:rsidRPr="008921B2" w:rsidRDefault="000103CE" w:rsidP="00D94D1F">
            <w:pPr>
              <w:spacing w:line="23" w:lineRule="atLeast"/>
              <w:ind w:firstLine="0"/>
              <w:contextualSpacing/>
              <w:jc w:val="both"/>
              <w:rPr>
                <w:rFonts w:ascii="Times New Roman" w:hAnsi="Times New Roman" w:cs="Times New Roman"/>
                <w:color w:val="000000" w:themeColor="text1"/>
                <w:sz w:val="24"/>
              </w:rPr>
            </w:pPr>
            <w:r w:rsidRPr="008921B2">
              <w:rPr>
                <w:rFonts w:ascii="Times New Roman" w:hAnsi="Times New Roman" w:cs="Times New Roman"/>
                <w:color w:val="000000" w:themeColor="text1"/>
                <w:sz w:val="24"/>
              </w:rPr>
              <w:t xml:space="preserve">Tiekėjas turi turėti ne mažiau kaip dvi nepriklausomas tiesiogines sąsajas su skirtingais pasaulinio (esančio už Lietuvos ribų) interneto tinklo paslaugos tiekėjais (kiekvienos sąsajos greitaveika turi būti ne mažesnė kaip 10 </w:t>
            </w:r>
            <w:proofErr w:type="spellStart"/>
            <w:r w:rsidRPr="008921B2">
              <w:rPr>
                <w:rFonts w:ascii="Times New Roman" w:hAnsi="Times New Roman" w:cs="Times New Roman"/>
                <w:color w:val="000000" w:themeColor="text1"/>
                <w:sz w:val="24"/>
              </w:rPr>
              <w:t>Gbps</w:t>
            </w:r>
            <w:proofErr w:type="spellEnd"/>
            <w:r w:rsidRPr="008921B2">
              <w:rPr>
                <w:rFonts w:ascii="Times New Roman" w:hAnsi="Times New Roman" w:cs="Times New Roman"/>
                <w:color w:val="000000" w:themeColor="text1"/>
                <w:sz w:val="24"/>
              </w:rPr>
              <w:t xml:space="preserve"> „</w:t>
            </w:r>
            <w:proofErr w:type="spellStart"/>
            <w:r w:rsidRPr="008921B2">
              <w:rPr>
                <w:rFonts w:ascii="Times New Roman" w:hAnsi="Times New Roman" w:cs="Times New Roman"/>
                <w:color w:val="000000" w:themeColor="text1"/>
                <w:sz w:val="24"/>
              </w:rPr>
              <w:t>full-duplex</w:t>
            </w:r>
            <w:proofErr w:type="spellEnd"/>
            <w:r w:rsidRPr="008921B2">
              <w:rPr>
                <w:rFonts w:ascii="Times New Roman" w:hAnsi="Times New Roman" w:cs="Times New Roman"/>
                <w:color w:val="000000" w:themeColor="text1"/>
                <w:sz w:val="24"/>
              </w:rPr>
              <w:t>“) ir terminuotis į atskirus stuburinio tinklo mazgus. </w:t>
            </w:r>
            <w:r w:rsidRPr="008921B2" w:rsidDel="004C25C5">
              <w:rPr>
                <w:rFonts w:ascii="Times New Roman" w:hAnsi="Times New Roman" w:cs="Times New Roman"/>
                <w:color w:val="000000" w:themeColor="text1"/>
                <w:sz w:val="24"/>
              </w:rPr>
              <w:t xml:space="preserve"> </w:t>
            </w:r>
          </w:p>
          <w:p w14:paraId="26073A65" w14:textId="34FE7CBF" w:rsidR="000103CE" w:rsidRPr="008921B2" w:rsidRDefault="000103CE" w:rsidP="00D94D1F">
            <w:pPr>
              <w:spacing w:line="23" w:lineRule="atLeast"/>
              <w:ind w:firstLine="0"/>
              <w:contextualSpacing/>
              <w:jc w:val="both"/>
              <w:rPr>
                <w:rFonts w:ascii="Times New Roman" w:hAnsi="Times New Roman" w:cs="Times New Roman"/>
                <w:b/>
                <w:i/>
                <w:color w:val="000000" w:themeColor="text1"/>
                <w:sz w:val="24"/>
              </w:rPr>
            </w:pPr>
            <w:r w:rsidRPr="008921B2">
              <w:rPr>
                <w:rFonts w:ascii="Times New Roman" w:hAnsi="Times New Roman" w:cs="Times New Roman"/>
                <w:b/>
                <w:i/>
                <w:color w:val="000000" w:themeColor="text1"/>
                <w:sz w:val="24"/>
              </w:rPr>
              <w:t xml:space="preserve">Pasiūlyme </w:t>
            </w:r>
            <w:r w:rsidRPr="008921B2">
              <w:rPr>
                <w:rFonts w:ascii="Times New Roman" w:hAnsi="Times New Roman" w:cs="Times New Roman"/>
                <w:b/>
                <w:bCs/>
                <w:i/>
                <w:iCs/>
                <w:color w:val="000000" w:themeColor="text1"/>
                <w:sz w:val="24"/>
              </w:rPr>
              <w:t xml:space="preserve">turi būti </w:t>
            </w:r>
            <w:r w:rsidRPr="008921B2">
              <w:rPr>
                <w:rFonts w:ascii="Times New Roman" w:hAnsi="Times New Roman" w:cs="Times New Roman"/>
                <w:b/>
                <w:i/>
                <w:color w:val="000000" w:themeColor="text1"/>
                <w:sz w:val="24"/>
              </w:rPr>
              <w:t xml:space="preserve">išvardinti </w:t>
            </w:r>
            <w:r w:rsidRPr="008921B2">
              <w:rPr>
                <w:rFonts w:ascii="Times New Roman" w:hAnsi="Times New Roman" w:cs="Times New Roman"/>
                <w:b/>
                <w:bCs/>
                <w:i/>
                <w:iCs/>
                <w:color w:val="000000" w:themeColor="text1"/>
                <w:sz w:val="24"/>
              </w:rPr>
              <w:t>tiekėjai, nurodytos</w:t>
            </w:r>
            <w:r w:rsidRPr="008921B2">
              <w:rPr>
                <w:rFonts w:ascii="Times New Roman" w:hAnsi="Times New Roman" w:cs="Times New Roman"/>
                <w:b/>
                <w:i/>
                <w:color w:val="000000" w:themeColor="text1"/>
                <w:sz w:val="24"/>
              </w:rPr>
              <w:t xml:space="preserve"> sąsajų </w:t>
            </w:r>
            <w:r w:rsidRPr="008921B2">
              <w:rPr>
                <w:rFonts w:ascii="Times New Roman" w:hAnsi="Times New Roman" w:cs="Times New Roman"/>
                <w:b/>
                <w:bCs/>
                <w:i/>
                <w:iCs/>
                <w:color w:val="000000" w:themeColor="text1"/>
                <w:sz w:val="24"/>
              </w:rPr>
              <w:t>spartos</w:t>
            </w:r>
            <w:r w:rsidR="005B60A7" w:rsidRPr="008921B2">
              <w:rPr>
                <w:rFonts w:ascii="Times New Roman" w:hAnsi="Times New Roman" w:cs="Times New Roman"/>
                <w:b/>
                <w:i/>
                <w:color w:val="000000" w:themeColor="text1"/>
                <w:sz w:val="24"/>
              </w:rPr>
              <w:t>.</w:t>
            </w:r>
          </w:p>
        </w:tc>
      </w:tr>
      <w:tr w:rsidR="000103CE" w:rsidRPr="009C29D1" w14:paraId="5F88A9E8" w14:textId="77777777" w:rsidTr="0012274D">
        <w:trPr>
          <w:trHeight w:val="465"/>
        </w:trPr>
        <w:tc>
          <w:tcPr>
            <w:tcW w:w="988" w:type="dxa"/>
            <w:tcMar>
              <w:top w:w="40" w:type="dxa"/>
              <w:left w:w="60" w:type="dxa"/>
              <w:bottom w:w="40" w:type="dxa"/>
              <w:right w:w="60" w:type="dxa"/>
            </w:tcMar>
            <w:vAlign w:val="center"/>
          </w:tcPr>
          <w:p w14:paraId="108627DC"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05B3EBAE"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įrangai</w:t>
            </w:r>
          </w:p>
        </w:tc>
        <w:tc>
          <w:tcPr>
            <w:tcW w:w="6207" w:type="dxa"/>
            <w:tcMar>
              <w:top w:w="40" w:type="dxa"/>
              <w:left w:w="60" w:type="dxa"/>
              <w:bottom w:w="40" w:type="dxa"/>
              <w:right w:w="60" w:type="dxa"/>
            </w:tcMar>
            <w:vAlign w:val="center"/>
            <w:hideMark/>
          </w:tcPr>
          <w:p w14:paraId="626533FF" w14:textId="77777777" w:rsidR="000103CE" w:rsidRPr="008921B2" w:rsidRDefault="000103CE" w:rsidP="00D94D1F">
            <w:pPr>
              <w:spacing w:line="23" w:lineRule="atLeast"/>
              <w:ind w:firstLine="0"/>
              <w:contextualSpacing/>
              <w:jc w:val="both"/>
              <w:rPr>
                <w:rFonts w:ascii="Times New Roman" w:hAnsi="Times New Roman" w:cs="Times New Roman"/>
                <w:color w:val="000000" w:themeColor="text1"/>
                <w:sz w:val="24"/>
              </w:rPr>
            </w:pPr>
            <w:r w:rsidRPr="008921B2">
              <w:rPr>
                <w:rFonts w:ascii="Times New Roman" w:hAnsi="Times New Roman" w:cs="Times New Roman"/>
                <w:color w:val="000000" w:themeColor="text1"/>
                <w:sz w:val="24"/>
              </w:rPr>
              <w:t>Tiekėjas turi pateikti visą ryšio užtikrinimui reikalingą techninę ir programinę įrangą. </w:t>
            </w:r>
          </w:p>
        </w:tc>
      </w:tr>
      <w:tr w:rsidR="000103CE" w:rsidRPr="009C29D1" w14:paraId="0E990413" w14:textId="77777777" w:rsidTr="0012274D">
        <w:trPr>
          <w:trHeight w:val="551"/>
        </w:trPr>
        <w:tc>
          <w:tcPr>
            <w:tcW w:w="988" w:type="dxa"/>
            <w:tcMar>
              <w:top w:w="40" w:type="dxa"/>
              <w:left w:w="60" w:type="dxa"/>
              <w:bottom w:w="40" w:type="dxa"/>
              <w:right w:w="60" w:type="dxa"/>
            </w:tcMar>
            <w:vAlign w:val="center"/>
          </w:tcPr>
          <w:p w14:paraId="18EB152E"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tcPr>
          <w:p w14:paraId="0D984EC5"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ryšio perjungimui</w:t>
            </w:r>
          </w:p>
        </w:tc>
        <w:tc>
          <w:tcPr>
            <w:tcW w:w="6207" w:type="dxa"/>
            <w:tcMar>
              <w:top w:w="40" w:type="dxa"/>
              <w:left w:w="60" w:type="dxa"/>
              <w:bottom w:w="40" w:type="dxa"/>
              <w:right w:w="60" w:type="dxa"/>
            </w:tcMar>
            <w:vAlign w:val="center"/>
          </w:tcPr>
          <w:p w14:paraId="271292DE" w14:textId="0C35025B" w:rsidR="000103CE" w:rsidRPr="009C29D1" w:rsidRDefault="0943BC9E" w:rsidP="74C3E8B4">
            <w:pPr>
              <w:spacing w:line="23" w:lineRule="atLeast"/>
              <w:ind w:firstLine="0"/>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 xml:space="preserve">Tiekėjas privalo užtikrinti automatinį ryšio persijungimą į rezervinį ryšio kanalą pagrindinio kanalo sutrikimo ar gedimo atveju. Automatinio persijungimo trukmė negali viršyti 30 sekundžių. Rezervinis ryšio kanalas turi būti nuolat aktyvus ir techniškai nepriklausomas nuo pagrindinio ryšio infrastruktūros. Perjungimo sprendimas turi būti </w:t>
            </w:r>
            <w:r w:rsidR="00E7655D" w:rsidRPr="74C3E8B4">
              <w:rPr>
                <w:rFonts w:ascii="Times New Roman" w:hAnsi="Times New Roman" w:cs="Times New Roman"/>
                <w:color w:val="000000" w:themeColor="text1"/>
                <w:sz w:val="24"/>
              </w:rPr>
              <w:t>ištestuotas</w:t>
            </w:r>
            <w:r w:rsidRPr="74C3E8B4">
              <w:rPr>
                <w:rFonts w:ascii="Times New Roman" w:hAnsi="Times New Roman" w:cs="Times New Roman"/>
                <w:color w:val="000000" w:themeColor="text1"/>
                <w:sz w:val="24"/>
              </w:rPr>
              <w:t xml:space="preserve">. Testavimo ataskaita turi būti pateikta Perkančiajai organizacijai. </w:t>
            </w:r>
          </w:p>
        </w:tc>
      </w:tr>
      <w:tr w:rsidR="000103CE" w:rsidRPr="009C29D1" w14:paraId="1B6FCA6B" w14:textId="77777777" w:rsidTr="0012274D">
        <w:trPr>
          <w:trHeight w:val="538"/>
        </w:trPr>
        <w:tc>
          <w:tcPr>
            <w:tcW w:w="988" w:type="dxa"/>
            <w:tcMar>
              <w:top w:w="40" w:type="dxa"/>
              <w:left w:w="60" w:type="dxa"/>
              <w:bottom w:w="40" w:type="dxa"/>
              <w:right w:w="60" w:type="dxa"/>
            </w:tcMar>
            <w:vAlign w:val="center"/>
          </w:tcPr>
          <w:p w14:paraId="1F3E13F0"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hideMark/>
          </w:tcPr>
          <w:p w14:paraId="2B8F9928"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interneto spartos rezervavimui</w:t>
            </w:r>
          </w:p>
        </w:tc>
        <w:tc>
          <w:tcPr>
            <w:tcW w:w="6207" w:type="dxa"/>
            <w:tcMar>
              <w:top w:w="40" w:type="dxa"/>
              <w:left w:w="60" w:type="dxa"/>
              <w:bottom w:w="40" w:type="dxa"/>
              <w:right w:w="60" w:type="dxa"/>
            </w:tcMar>
            <w:vAlign w:val="center"/>
            <w:hideMark/>
          </w:tcPr>
          <w:p w14:paraId="3EF36B7F" w14:textId="786FAE19" w:rsidR="000103CE" w:rsidRPr="009C29D1" w:rsidRDefault="009A5BB9" w:rsidP="00D94D1F">
            <w:pPr>
              <w:spacing w:line="23" w:lineRule="atLeast"/>
              <w:ind w:firstLine="0"/>
              <w:contextualSpacing/>
              <w:jc w:val="both"/>
              <w:rPr>
                <w:rFonts w:ascii="Times New Roman" w:hAnsi="Times New Roman" w:cs="Times New Roman"/>
                <w:color w:val="000000" w:themeColor="text1"/>
                <w:sz w:val="24"/>
              </w:rPr>
            </w:pPr>
            <w:r w:rsidRPr="009A5BB9">
              <w:rPr>
                <w:rFonts w:ascii="Times New Roman" w:hAnsi="Times New Roman" w:cs="Times New Roman"/>
                <w:color w:val="000000" w:themeColor="text1"/>
                <w:sz w:val="24"/>
              </w:rPr>
              <w:t>Turi būti užtikrinta galimybė valdyti ir paskirstyti interneto spartą atskiriems loginiams potinkliams.</w:t>
            </w:r>
          </w:p>
        </w:tc>
      </w:tr>
      <w:tr w:rsidR="000103CE" w:rsidRPr="009C29D1" w14:paraId="4C9F714B" w14:textId="77777777" w:rsidTr="0012274D">
        <w:trPr>
          <w:trHeight w:val="538"/>
        </w:trPr>
        <w:tc>
          <w:tcPr>
            <w:tcW w:w="988" w:type="dxa"/>
            <w:tcMar>
              <w:top w:w="40" w:type="dxa"/>
              <w:left w:w="60" w:type="dxa"/>
              <w:bottom w:w="40" w:type="dxa"/>
              <w:right w:w="60" w:type="dxa"/>
            </w:tcMar>
            <w:vAlign w:val="center"/>
          </w:tcPr>
          <w:p w14:paraId="2AB53833" w14:textId="77777777" w:rsidR="000103CE" w:rsidRPr="009C29D1" w:rsidRDefault="000103CE" w:rsidP="00D94D1F">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tcPr>
          <w:p w14:paraId="0539C164"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integracijai su SIEM</w:t>
            </w:r>
          </w:p>
        </w:tc>
        <w:tc>
          <w:tcPr>
            <w:tcW w:w="6207" w:type="dxa"/>
            <w:tcMar>
              <w:top w:w="40" w:type="dxa"/>
              <w:left w:w="60" w:type="dxa"/>
              <w:bottom w:w="40" w:type="dxa"/>
              <w:right w:w="60" w:type="dxa"/>
            </w:tcMar>
            <w:vAlign w:val="center"/>
          </w:tcPr>
          <w:p w14:paraId="13BCCA09" w14:textId="68A81C25" w:rsidR="000103CE" w:rsidRPr="009C29D1" w:rsidRDefault="3C57CB92" w:rsidP="74C3E8B4">
            <w:pPr>
              <w:spacing w:line="23" w:lineRule="atLeast"/>
              <w:ind w:firstLine="0"/>
              <w:contextualSpacing/>
              <w:jc w:val="both"/>
            </w:pPr>
            <w:r w:rsidRPr="74C3E8B4">
              <w:rPr>
                <w:rFonts w:ascii="Times New Roman" w:hAnsi="Times New Roman" w:cs="Times New Roman"/>
                <w:color w:val="000000" w:themeColor="text1"/>
                <w:sz w:val="24"/>
              </w:rPr>
              <w:t>Turi būti užtikrinta galimybė realiuoju laiku nukreipti visą įeinantį ir išeinantį interneto srautą į saugumo analizės (SIEM) sprendimą per optinę arba varinę tinklo sąsają, neprarandant tinklo paketų ir nedarant reikšmingos įtakos paslaugos veikimui.</w:t>
            </w:r>
          </w:p>
        </w:tc>
      </w:tr>
      <w:tr w:rsidR="00E7655D" w:rsidRPr="009C29D1" w14:paraId="5468E587" w14:textId="77777777" w:rsidTr="0012274D">
        <w:trPr>
          <w:trHeight w:val="538"/>
        </w:trPr>
        <w:tc>
          <w:tcPr>
            <w:tcW w:w="988" w:type="dxa"/>
            <w:tcMar>
              <w:top w:w="40" w:type="dxa"/>
              <w:left w:w="60" w:type="dxa"/>
              <w:bottom w:w="40" w:type="dxa"/>
              <w:right w:w="60" w:type="dxa"/>
            </w:tcMar>
            <w:vAlign w:val="center"/>
          </w:tcPr>
          <w:p w14:paraId="1E846EF6" w14:textId="77777777" w:rsidR="00E7655D" w:rsidRPr="009C29D1" w:rsidRDefault="00E7655D" w:rsidP="00E7655D">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tcPr>
          <w:p w14:paraId="59A1A5A3" w14:textId="4CD8D054" w:rsidR="00E7655D" w:rsidRPr="009C29D1" w:rsidRDefault="00E7655D" w:rsidP="00E7655D">
            <w:pPr>
              <w:spacing w:line="23" w:lineRule="atLeast"/>
              <w:ind w:firstLine="0"/>
              <w:contextualSpacing/>
              <w:jc w:val="both"/>
              <w:rPr>
                <w:rFonts w:ascii="Times New Roman" w:hAnsi="Times New Roman" w:cs="Times New Roman"/>
                <w:color w:val="000000" w:themeColor="text1"/>
                <w:sz w:val="24"/>
              </w:rPr>
            </w:pPr>
            <w:r w:rsidRPr="74C3E8B4">
              <w:rPr>
                <w:rFonts w:ascii="Times New Roman" w:hAnsi="Times New Roman" w:cs="Times New Roman"/>
                <w:sz w:val="24"/>
              </w:rPr>
              <w:t xml:space="preserve">Teikiamų paslaugų </w:t>
            </w:r>
            <w:proofErr w:type="spellStart"/>
            <w:r w:rsidRPr="74C3E8B4">
              <w:rPr>
                <w:rFonts w:ascii="Times New Roman" w:hAnsi="Times New Roman" w:cs="Times New Roman"/>
                <w:sz w:val="24"/>
              </w:rPr>
              <w:t>pateikiamumas</w:t>
            </w:r>
            <w:proofErr w:type="spellEnd"/>
          </w:p>
        </w:tc>
        <w:tc>
          <w:tcPr>
            <w:tcW w:w="6207" w:type="dxa"/>
            <w:tcMar>
              <w:top w:w="40" w:type="dxa"/>
              <w:left w:w="60" w:type="dxa"/>
              <w:bottom w:w="40" w:type="dxa"/>
              <w:right w:w="60" w:type="dxa"/>
            </w:tcMar>
            <w:vAlign w:val="center"/>
          </w:tcPr>
          <w:p w14:paraId="34BCFC9C" w14:textId="77777777" w:rsidR="00E7655D" w:rsidRDefault="00E7655D" w:rsidP="00E7655D">
            <w:pPr>
              <w:ind w:firstLine="0"/>
              <w:jc w:val="both"/>
              <w:rPr>
                <w:rFonts w:ascii="Times New Roman" w:hAnsi="Times New Roman" w:cs="Times New Roman"/>
                <w:sz w:val="24"/>
              </w:rPr>
            </w:pPr>
            <w:r w:rsidRPr="74C3E8B4">
              <w:rPr>
                <w:rFonts w:ascii="Times New Roman" w:hAnsi="Times New Roman" w:cs="Times New Roman"/>
                <w:sz w:val="24"/>
              </w:rPr>
              <w:t>≥ 99,7 % arba iki 2 val. 10 min. prastovos per mėnesį.</w:t>
            </w:r>
          </w:p>
          <w:p w14:paraId="295C48FD" w14:textId="77777777" w:rsidR="00E7655D" w:rsidRPr="74C3E8B4" w:rsidDel="00E7655D" w:rsidRDefault="00E7655D" w:rsidP="00E7655D">
            <w:pPr>
              <w:spacing w:line="23" w:lineRule="atLeast"/>
              <w:ind w:firstLine="0"/>
              <w:contextualSpacing/>
              <w:jc w:val="both"/>
              <w:rPr>
                <w:rFonts w:ascii="Times New Roman" w:hAnsi="Times New Roman" w:cs="Times New Roman"/>
                <w:color w:val="000000" w:themeColor="text1"/>
                <w:sz w:val="24"/>
              </w:rPr>
            </w:pPr>
          </w:p>
        </w:tc>
      </w:tr>
      <w:tr w:rsidR="00E7655D" w:rsidRPr="009C29D1" w14:paraId="5A60DEAB" w14:textId="77777777" w:rsidTr="0012274D">
        <w:trPr>
          <w:trHeight w:val="538"/>
        </w:trPr>
        <w:tc>
          <w:tcPr>
            <w:tcW w:w="988" w:type="dxa"/>
            <w:tcMar>
              <w:top w:w="40" w:type="dxa"/>
              <w:left w:w="60" w:type="dxa"/>
              <w:bottom w:w="40" w:type="dxa"/>
              <w:right w:w="60" w:type="dxa"/>
            </w:tcMar>
            <w:vAlign w:val="center"/>
          </w:tcPr>
          <w:p w14:paraId="0581B0BB" w14:textId="77777777" w:rsidR="00E7655D" w:rsidRPr="009C29D1" w:rsidRDefault="00E7655D" w:rsidP="00E7655D">
            <w:pPr>
              <w:pStyle w:val="ListParagraph"/>
              <w:widowControl/>
              <w:numPr>
                <w:ilvl w:val="0"/>
                <w:numId w:val="17"/>
              </w:numPr>
              <w:autoSpaceDE/>
              <w:autoSpaceDN/>
              <w:adjustRightInd/>
              <w:spacing w:line="23" w:lineRule="atLeast"/>
              <w:textAlignment w:val="center"/>
              <w:rPr>
                <w:rFonts w:ascii="Times New Roman" w:hAnsi="Times New Roman"/>
                <w:color w:val="000000" w:themeColor="text1"/>
              </w:rPr>
            </w:pPr>
          </w:p>
        </w:tc>
        <w:tc>
          <w:tcPr>
            <w:tcW w:w="2340" w:type="dxa"/>
            <w:tcMar>
              <w:top w:w="40" w:type="dxa"/>
              <w:left w:w="60" w:type="dxa"/>
              <w:bottom w:w="40" w:type="dxa"/>
              <w:right w:w="60" w:type="dxa"/>
            </w:tcMar>
            <w:vAlign w:val="center"/>
          </w:tcPr>
          <w:p w14:paraId="5B659C25" w14:textId="6BF51DE7" w:rsidR="00E7655D" w:rsidRPr="74C3E8B4" w:rsidRDefault="00E7655D" w:rsidP="00E7655D">
            <w:pPr>
              <w:spacing w:line="23" w:lineRule="atLeast"/>
              <w:ind w:firstLine="0"/>
              <w:contextualSpacing/>
              <w:jc w:val="both"/>
              <w:rPr>
                <w:rFonts w:ascii="Times New Roman" w:hAnsi="Times New Roman" w:cs="Times New Roman"/>
                <w:sz w:val="24"/>
              </w:rPr>
            </w:pPr>
            <w:r w:rsidRPr="0C2DD993">
              <w:rPr>
                <w:rFonts w:ascii="Times New Roman" w:hAnsi="Times New Roman" w:cs="Times New Roman"/>
                <w:sz w:val="24"/>
              </w:rPr>
              <w:t xml:space="preserve">Teikiamų paslaugų </w:t>
            </w:r>
            <w:proofErr w:type="spellStart"/>
            <w:r w:rsidRPr="0C2DD993">
              <w:rPr>
                <w:rFonts w:ascii="Times New Roman" w:hAnsi="Times New Roman" w:cs="Times New Roman"/>
                <w:sz w:val="24"/>
              </w:rPr>
              <w:t>pateikiamumas</w:t>
            </w:r>
            <w:proofErr w:type="spellEnd"/>
            <w:r w:rsidRPr="0C2DD993">
              <w:rPr>
                <w:rFonts w:ascii="Times New Roman" w:hAnsi="Times New Roman" w:cs="Times New Roman"/>
                <w:sz w:val="24"/>
              </w:rPr>
              <w:t xml:space="preserve"> renginio metu</w:t>
            </w:r>
          </w:p>
        </w:tc>
        <w:tc>
          <w:tcPr>
            <w:tcW w:w="6207" w:type="dxa"/>
            <w:tcMar>
              <w:top w:w="40" w:type="dxa"/>
              <w:left w:w="60" w:type="dxa"/>
              <w:bottom w:w="40" w:type="dxa"/>
              <w:right w:w="60" w:type="dxa"/>
            </w:tcMar>
            <w:vAlign w:val="center"/>
          </w:tcPr>
          <w:p w14:paraId="642429B5" w14:textId="3589082D" w:rsidR="00E7655D" w:rsidRPr="74C3E8B4" w:rsidRDefault="00E7655D" w:rsidP="00E7655D">
            <w:pPr>
              <w:ind w:firstLine="0"/>
              <w:jc w:val="both"/>
              <w:rPr>
                <w:rFonts w:ascii="Times New Roman" w:hAnsi="Times New Roman" w:cs="Times New Roman"/>
                <w:sz w:val="24"/>
              </w:rPr>
            </w:pPr>
            <w:r w:rsidRPr="0C2DD993">
              <w:rPr>
                <w:rFonts w:ascii="Times New Roman" w:hAnsi="Times New Roman" w:cs="Times New Roman"/>
                <w:color w:val="000000" w:themeColor="text1"/>
                <w:sz w:val="24"/>
              </w:rPr>
              <w:t>Bendras interneto ryšio paslaugos  neveikimas renginio metu negali būti ilgesnis nei 30 minučių.</w:t>
            </w:r>
          </w:p>
        </w:tc>
      </w:tr>
    </w:tbl>
    <w:p w14:paraId="1BCA22AA" w14:textId="626176E2" w:rsidR="000103CE" w:rsidRPr="009C29D1" w:rsidRDefault="000103CE" w:rsidP="74C3E8B4">
      <w:pPr>
        <w:pStyle w:val="ListParagraph1"/>
        <w:spacing w:after="120" w:line="23" w:lineRule="atLeast"/>
        <w:ind w:left="0"/>
        <w:contextualSpacing/>
        <w:jc w:val="both"/>
        <w:rPr>
          <w:color w:val="000000" w:themeColor="text1"/>
        </w:rPr>
      </w:pPr>
    </w:p>
    <w:p w14:paraId="34A0941F" w14:textId="77777777" w:rsidR="000103CE" w:rsidRPr="009C29D1" w:rsidRDefault="000103CE" w:rsidP="00EF7CB7">
      <w:pPr>
        <w:pStyle w:val="ListParagraph1"/>
        <w:spacing w:after="120" w:line="23" w:lineRule="atLeast"/>
        <w:ind w:left="360"/>
        <w:contextualSpacing/>
        <w:rPr>
          <w:b/>
          <w:color w:val="000000" w:themeColor="text1"/>
          <w:szCs w:val="24"/>
        </w:rPr>
      </w:pPr>
      <w:r w:rsidRPr="009C29D1">
        <w:rPr>
          <w:b/>
          <w:color w:val="000000" w:themeColor="text1"/>
          <w:szCs w:val="24"/>
        </w:rPr>
        <w:t xml:space="preserve">4 </w:t>
      </w:r>
      <w:r w:rsidRPr="009C29D1">
        <w:rPr>
          <w:b/>
          <w:bCs/>
          <w:color w:val="000000" w:themeColor="text1"/>
          <w:szCs w:val="24"/>
        </w:rPr>
        <w:t>lentelė.</w:t>
      </w:r>
      <w:r w:rsidRPr="009C29D1">
        <w:rPr>
          <w:b/>
          <w:color w:val="000000" w:themeColor="text1"/>
          <w:szCs w:val="24"/>
        </w:rPr>
        <w:t xml:space="preserve"> Reikalavimai rezervinio ryšio linijai iš nepriklausomo tiekėjo</w:t>
      </w:r>
      <w:r w:rsidRPr="009C29D1">
        <w:rPr>
          <w:b/>
          <w:bCs/>
          <w:color w:val="000000" w:themeColor="text1"/>
          <w:szCs w:val="24"/>
        </w:rPr>
        <w:t>.</w:t>
      </w:r>
    </w:p>
    <w:tbl>
      <w:tblPr>
        <w:tblW w:w="0" w:type="auto"/>
        <w:tblLook w:val="04A0" w:firstRow="1" w:lastRow="0" w:firstColumn="1" w:lastColumn="0" w:noHBand="0" w:noVBand="1"/>
      </w:tblPr>
      <w:tblGrid>
        <w:gridCol w:w="715"/>
        <w:gridCol w:w="2340"/>
        <w:gridCol w:w="6574"/>
      </w:tblGrid>
      <w:tr w:rsidR="000103CE" w:rsidRPr="009C29D1" w14:paraId="017E17AD" w14:textId="77777777" w:rsidTr="74C3E8B4">
        <w:trPr>
          <w:trHeight w:val="315"/>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5F443A" w14:textId="77777777" w:rsidR="000103CE" w:rsidRPr="009C29D1" w:rsidRDefault="000103CE" w:rsidP="00D94D1F">
            <w:pPr>
              <w:ind w:firstLine="0"/>
              <w:contextualSpacing/>
              <w:jc w:val="center"/>
              <w:rPr>
                <w:rFonts w:ascii="Times New Roman" w:hAnsi="Times New Roman" w:cs="Times New Roman"/>
                <w:b/>
                <w:bCs/>
                <w:sz w:val="24"/>
              </w:rPr>
            </w:pPr>
            <w:r w:rsidRPr="009C29D1">
              <w:rPr>
                <w:rFonts w:ascii="Times New Roman" w:hAnsi="Times New Roman" w:cs="Times New Roman"/>
                <w:b/>
                <w:bCs/>
                <w:sz w:val="24"/>
              </w:rPr>
              <w:t>Eil.</w:t>
            </w:r>
          </w:p>
          <w:p w14:paraId="54C92C2D" w14:textId="77777777" w:rsidR="000103CE" w:rsidRPr="009C29D1" w:rsidRDefault="000103CE" w:rsidP="00D94D1F">
            <w:pPr>
              <w:ind w:firstLine="0"/>
              <w:contextualSpacing/>
              <w:jc w:val="center"/>
              <w:rPr>
                <w:rFonts w:ascii="Times New Roman" w:hAnsi="Times New Roman" w:cs="Times New Roman"/>
                <w:sz w:val="24"/>
              </w:rPr>
            </w:pPr>
            <w:r w:rsidRPr="009C29D1">
              <w:rPr>
                <w:rFonts w:ascii="Times New Roman" w:hAnsi="Times New Roman" w:cs="Times New Roman"/>
                <w:b/>
                <w:bCs/>
                <w:sz w:val="24"/>
              </w:rPr>
              <w:t>Nr.</w:t>
            </w: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B0A2A6" w14:textId="77777777" w:rsidR="000103CE" w:rsidRPr="009C29D1" w:rsidRDefault="000103CE" w:rsidP="00D94D1F">
            <w:pPr>
              <w:ind w:firstLine="0"/>
              <w:contextualSpacing/>
              <w:jc w:val="center"/>
              <w:rPr>
                <w:rFonts w:ascii="Times New Roman" w:hAnsi="Times New Roman" w:cs="Times New Roman"/>
                <w:sz w:val="24"/>
              </w:rPr>
            </w:pPr>
            <w:r w:rsidRPr="009C29D1">
              <w:rPr>
                <w:rFonts w:ascii="Times New Roman" w:hAnsi="Times New Roman" w:cs="Times New Roman"/>
                <w:b/>
                <w:bCs/>
                <w:sz w:val="24"/>
              </w:rPr>
              <w:t>Charakteristikos pavadinimas</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C62B76" w14:textId="57BC6C1C" w:rsidR="000103CE" w:rsidRPr="009C29D1" w:rsidRDefault="000103CE" w:rsidP="00D94D1F">
            <w:pPr>
              <w:ind w:firstLine="0"/>
              <w:contextualSpacing/>
              <w:jc w:val="center"/>
              <w:rPr>
                <w:rFonts w:ascii="Times New Roman" w:hAnsi="Times New Roman" w:cs="Times New Roman"/>
                <w:sz w:val="24"/>
              </w:rPr>
            </w:pPr>
            <w:r w:rsidRPr="009C29D1">
              <w:rPr>
                <w:rStyle w:val="normaltextrun"/>
                <w:rFonts w:ascii="Times New Roman" w:hAnsi="Times New Roman" w:cs="Times New Roman"/>
                <w:b/>
                <w:bCs/>
                <w:sz w:val="24"/>
              </w:rPr>
              <w:t>Reikalaujama charakteristika</w:t>
            </w:r>
            <w:r w:rsidRPr="009C29D1">
              <w:rPr>
                <w:rFonts w:ascii="Times New Roman" w:hAnsi="Times New Roman" w:cs="Times New Roman"/>
                <w:sz w:val="24"/>
              </w:rPr>
              <w:t xml:space="preserve">  </w:t>
            </w:r>
          </w:p>
        </w:tc>
      </w:tr>
      <w:tr w:rsidR="000103CE" w:rsidRPr="009C29D1" w14:paraId="5AB04FB7" w14:textId="77777777" w:rsidTr="74C3E8B4">
        <w:trPr>
          <w:trHeight w:val="300"/>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5EF81A" w14:textId="77777777" w:rsidR="000103CE" w:rsidRPr="009C29D1" w:rsidRDefault="000103CE" w:rsidP="00D94D1F">
            <w:pPr>
              <w:pStyle w:val="ListParagraph"/>
              <w:widowControl/>
              <w:numPr>
                <w:ilvl w:val="0"/>
                <w:numId w:val="20"/>
              </w:numPr>
              <w:autoSpaceDE/>
              <w:autoSpaceDN/>
              <w:adjustRightInd/>
              <w:jc w:val="center"/>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60D664" w14:textId="77777777" w:rsidR="000103CE" w:rsidRPr="009C29D1" w:rsidRDefault="000103CE" w:rsidP="00D94D1F">
            <w:pPr>
              <w:ind w:right="122" w:firstLine="0"/>
              <w:contextualSpacing/>
              <w:jc w:val="both"/>
              <w:rPr>
                <w:rFonts w:ascii="Times New Roman" w:hAnsi="Times New Roman" w:cs="Times New Roman"/>
                <w:sz w:val="24"/>
              </w:rPr>
            </w:pPr>
            <w:r w:rsidRPr="009C29D1">
              <w:rPr>
                <w:rFonts w:ascii="Times New Roman" w:hAnsi="Times New Roman" w:cs="Times New Roman"/>
                <w:sz w:val="24"/>
              </w:rPr>
              <w:t>Ryšio linijos tipas</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0D6A35" w14:textId="6FF1DBBE" w:rsidR="0090569A" w:rsidRPr="009C29D1" w:rsidRDefault="0090569A" w:rsidP="00D94D1F">
            <w:pPr>
              <w:ind w:right="118" w:firstLine="0"/>
              <w:contextualSpacing/>
              <w:jc w:val="both"/>
              <w:rPr>
                <w:rFonts w:ascii="Times New Roman" w:hAnsi="Times New Roman" w:cs="Times New Roman"/>
                <w:sz w:val="24"/>
              </w:rPr>
            </w:pPr>
            <w:r w:rsidRPr="006311BB">
              <w:rPr>
                <w:rFonts w:ascii="Times New Roman" w:hAnsi="Times New Roman" w:cs="Times New Roman"/>
                <w:sz w:val="24"/>
              </w:rPr>
              <w:t>Ryšio linija turi būti užtikrinama per infrastruktūrą, kuri yra techniškai</w:t>
            </w:r>
            <w:r w:rsidRPr="0090569A">
              <w:rPr>
                <w:rFonts w:ascii="Times New Roman" w:hAnsi="Times New Roman" w:cs="Times New Roman"/>
                <w:sz w:val="24"/>
              </w:rPr>
              <w:t xml:space="preserve"> ir organizaciškai nepriklausoma nuo Perkančiosios organizacijos naudojamų pagrindinių ir rezervinių interneto ryšio sprendimų.</w:t>
            </w:r>
            <w:r w:rsidRPr="0090569A">
              <w:rPr>
                <w:rFonts w:ascii="Times New Roman" w:hAnsi="Times New Roman" w:cs="Times New Roman"/>
                <w:sz w:val="24"/>
              </w:rPr>
              <w:br/>
              <w:t>Tiekėjas turi užtikrinti, kad paslauga būtų teikiama net ir sutrikus pagrindinių ir rezervinių ryšio kanalų veikimui.</w:t>
            </w:r>
          </w:p>
        </w:tc>
      </w:tr>
      <w:tr w:rsidR="000103CE" w:rsidRPr="009C29D1" w14:paraId="70455934" w14:textId="77777777" w:rsidTr="74C3E8B4">
        <w:trPr>
          <w:trHeight w:val="300"/>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EEFEDD" w14:textId="77777777" w:rsidR="000103CE" w:rsidRPr="009C29D1" w:rsidRDefault="000103CE" w:rsidP="00D94D1F">
            <w:pPr>
              <w:pStyle w:val="ListParagraph"/>
              <w:widowControl/>
              <w:numPr>
                <w:ilvl w:val="0"/>
                <w:numId w:val="20"/>
              </w:numPr>
              <w:autoSpaceDE/>
              <w:autoSpaceDN/>
              <w:adjustRightInd/>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B446E4" w14:textId="77777777" w:rsidR="000103CE" w:rsidRPr="009C29D1" w:rsidRDefault="000103CE" w:rsidP="00D94D1F">
            <w:pPr>
              <w:ind w:right="122" w:firstLine="0"/>
              <w:contextualSpacing/>
              <w:jc w:val="both"/>
              <w:rPr>
                <w:rFonts w:ascii="Times New Roman" w:hAnsi="Times New Roman" w:cs="Times New Roman"/>
                <w:sz w:val="24"/>
              </w:rPr>
            </w:pPr>
            <w:r w:rsidRPr="009C29D1">
              <w:rPr>
                <w:rFonts w:ascii="Times New Roman" w:hAnsi="Times New Roman" w:cs="Times New Roman"/>
                <w:sz w:val="24"/>
              </w:rPr>
              <w:t xml:space="preserve">Ryšio paslaugos paskirtis. </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10742A" w14:textId="77777777" w:rsidR="000103CE" w:rsidRPr="009C29D1" w:rsidRDefault="000103CE" w:rsidP="00D94D1F">
            <w:pPr>
              <w:ind w:right="118" w:firstLine="0"/>
              <w:contextualSpacing/>
              <w:jc w:val="both"/>
              <w:rPr>
                <w:rFonts w:ascii="Times New Roman" w:hAnsi="Times New Roman" w:cs="Times New Roman"/>
                <w:sz w:val="24"/>
              </w:rPr>
            </w:pPr>
            <w:r w:rsidRPr="009C29D1">
              <w:rPr>
                <w:rFonts w:ascii="Times New Roman" w:hAnsi="Times New Roman" w:cs="Times New Roman"/>
                <w:sz w:val="24"/>
              </w:rPr>
              <w:t xml:space="preserve">Interneto ryšio teikimas bendram LAN ir </w:t>
            </w:r>
            <w:proofErr w:type="spellStart"/>
            <w:r w:rsidRPr="009C29D1">
              <w:rPr>
                <w:rFonts w:ascii="Times New Roman" w:hAnsi="Times New Roman" w:cs="Times New Roman"/>
                <w:sz w:val="24"/>
              </w:rPr>
              <w:t>Wi</w:t>
            </w:r>
            <w:proofErr w:type="spellEnd"/>
            <w:r w:rsidRPr="009C29D1">
              <w:rPr>
                <w:rFonts w:ascii="Times New Roman" w:hAnsi="Times New Roman" w:cs="Times New Roman"/>
                <w:sz w:val="24"/>
              </w:rPr>
              <w:t xml:space="preserve">-Fi tinklui. </w:t>
            </w:r>
          </w:p>
        </w:tc>
      </w:tr>
      <w:tr w:rsidR="000103CE" w:rsidRPr="009C29D1" w14:paraId="30495556" w14:textId="77777777" w:rsidTr="74C3E8B4">
        <w:trPr>
          <w:trHeight w:val="300"/>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7C19F3" w14:textId="77777777" w:rsidR="000103CE" w:rsidRPr="009C29D1" w:rsidRDefault="000103CE" w:rsidP="00D94D1F">
            <w:pPr>
              <w:pStyle w:val="ListParagraph"/>
              <w:widowControl/>
              <w:numPr>
                <w:ilvl w:val="0"/>
                <w:numId w:val="20"/>
              </w:numPr>
              <w:autoSpaceDE/>
              <w:autoSpaceDN/>
              <w:adjustRightInd/>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FC5512" w14:textId="77777777" w:rsidR="000103CE" w:rsidRPr="009C29D1" w:rsidRDefault="000103CE" w:rsidP="00D94D1F">
            <w:pPr>
              <w:ind w:right="122" w:firstLine="0"/>
              <w:contextualSpacing/>
              <w:jc w:val="both"/>
              <w:rPr>
                <w:rFonts w:ascii="Times New Roman" w:hAnsi="Times New Roman" w:cs="Times New Roman"/>
                <w:sz w:val="24"/>
              </w:rPr>
            </w:pPr>
            <w:r w:rsidRPr="009C29D1">
              <w:rPr>
                <w:rFonts w:ascii="Times New Roman" w:hAnsi="Times New Roman" w:cs="Times New Roman"/>
                <w:sz w:val="24"/>
              </w:rPr>
              <w:t xml:space="preserve">Ryšio linijos prijungimo taškas </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586C8D" w14:textId="77777777" w:rsidR="000103CE" w:rsidRPr="009C29D1" w:rsidRDefault="000103CE" w:rsidP="00D94D1F">
            <w:pPr>
              <w:ind w:right="118" w:firstLine="0"/>
              <w:contextualSpacing/>
              <w:jc w:val="both"/>
              <w:rPr>
                <w:rFonts w:ascii="Times New Roman" w:hAnsi="Times New Roman" w:cs="Times New Roman"/>
                <w:sz w:val="24"/>
              </w:rPr>
            </w:pPr>
            <w:r w:rsidRPr="009C29D1">
              <w:rPr>
                <w:rFonts w:ascii="Times New Roman" w:hAnsi="Times New Roman" w:cs="Times New Roman"/>
                <w:sz w:val="24"/>
              </w:rPr>
              <w:t xml:space="preserve">Perkančiosios organizacijos patalpos  </w:t>
            </w:r>
          </w:p>
        </w:tc>
      </w:tr>
      <w:tr w:rsidR="000103CE" w:rsidRPr="009C29D1" w14:paraId="611593D5" w14:textId="77777777" w:rsidTr="74C3E8B4">
        <w:trPr>
          <w:trHeight w:val="300"/>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5B7E3E" w14:textId="77777777" w:rsidR="000103CE" w:rsidRPr="009C29D1" w:rsidRDefault="000103CE" w:rsidP="00D94D1F">
            <w:pPr>
              <w:pStyle w:val="ListParagraph"/>
              <w:widowControl/>
              <w:numPr>
                <w:ilvl w:val="0"/>
                <w:numId w:val="20"/>
              </w:numPr>
              <w:autoSpaceDE/>
              <w:autoSpaceDN/>
              <w:adjustRightInd/>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06B444" w14:textId="77777777" w:rsidR="000103CE" w:rsidRPr="009C29D1" w:rsidRDefault="000103CE" w:rsidP="00D94D1F">
            <w:pPr>
              <w:ind w:right="122" w:firstLine="0"/>
              <w:contextualSpacing/>
              <w:jc w:val="both"/>
              <w:rPr>
                <w:rFonts w:ascii="Times New Roman" w:hAnsi="Times New Roman" w:cs="Times New Roman"/>
                <w:sz w:val="24"/>
              </w:rPr>
            </w:pPr>
            <w:r w:rsidRPr="009C29D1">
              <w:rPr>
                <w:rFonts w:ascii="Times New Roman" w:hAnsi="Times New Roman" w:cs="Times New Roman"/>
                <w:sz w:val="24"/>
              </w:rPr>
              <w:t xml:space="preserve">Reikalavimai ryšio linijos prieigos greitaveikai  </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3E60D4" w14:textId="77777777" w:rsidR="000103CE" w:rsidRPr="009C29D1" w:rsidRDefault="000103CE" w:rsidP="00D94D1F">
            <w:pPr>
              <w:ind w:right="118" w:firstLine="0"/>
              <w:contextualSpacing/>
              <w:jc w:val="both"/>
              <w:rPr>
                <w:rFonts w:ascii="Times New Roman" w:hAnsi="Times New Roman" w:cs="Times New Roman"/>
                <w:sz w:val="24"/>
              </w:rPr>
            </w:pPr>
            <w:r w:rsidRPr="009C29D1">
              <w:rPr>
                <w:rFonts w:ascii="Times New Roman" w:hAnsi="Times New Roman" w:cs="Times New Roman"/>
                <w:sz w:val="24"/>
              </w:rPr>
              <w:t xml:space="preserve">1GBASE-LR atitinkanti IEEE 802.3 standartą arba lygiavertė.  </w:t>
            </w:r>
          </w:p>
        </w:tc>
      </w:tr>
      <w:tr w:rsidR="000103CE" w:rsidRPr="009C29D1" w14:paraId="19B68BD0" w14:textId="77777777" w:rsidTr="74C3E8B4">
        <w:trPr>
          <w:trHeight w:val="600"/>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D54506" w14:textId="48D9FB43" w:rsidR="000103CE" w:rsidRPr="009C29D1" w:rsidRDefault="000103CE" w:rsidP="00D94D1F">
            <w:pPr>
              <w:pStyle w:val="ListParagraph"/>
              <w:widowControl/>
              <w:numPr>
                <w:ilvl w:val="0"/>
                <w:numId w:val="20"/>
              </w:numPr>
              <w:autoSpaceDE/>
              <w:autoSpaceDN/>
              <w:adjustRightInd/>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C5A735" w14:textId="77777777" w:rsidR="000103CE" w:rsidRPr="009C29D1" w:rsidRDefault="000103CE" w:rsidP="00D94D1F">
            <w:pPr>
              <w:ind w:right="122" w:firstLine="0"/>
              <w:contextualSpacing/>
              <w:jc w:val="both"/>
              <w:rPr>
                <w:rFonts w:ascii="Times New Roman" w:hAnsi="Times New Roman" w:cs="Times New Roman"/>
                <w:sz w:val="24"/>
              </w:rPr>
            </w:pPr>
            <w:r w:rsidRPr="009C29D1">
              <w:rPr>
                <w:rFonts w:ascii="Times New Roman" w:hAnsi="Times New Roman" w:cs="Times New Roman"/>
                <w:sz w:val="24"/>
              </w:rPr>
              <w:t xml:space="preserve">Reikalavimai skirtinės ryšio linijos greitaveikai į Lietuvos tinklus </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AC86A6" w14:textId="15D292F2" w:rsidR="000103CE" w:rsidRPr="009C29D1" w:rsidRDefault="000103CE" w:rsidP="00D94D1F">
            <w:pPr>
              <w:ind w:right="118" w:firstLine="0"/>
              <w:contextualSpacing/>
              <w:jc w:val="both"/>
              <w:rPr>
                <w:rFonts w:ascii="Times New Roman" w:hAnsi="Times New Roman" w:cs="Times New Roman"/>
                <w:sz w:val="24"/>
              </w:rPr>
            </w:pPr>
            <w:r w:rsidRPr="009C29D1">
              <w:rPr>
                <w:rFonts w:ascii="Times New Roman" w:hAnsi="Times New Roman" w:cs="Times New Roman"/>
                <w:sz w:val="24"/>
              </w:rPr>
              <w:t xml:space="preserve">Skirtinė ryšio linija turi užtikrinti </w:t>
            </w:r>
            <w:r w:rsidR="00D07349">
              <w:rPr>
                <w:rFonts w:ascii="Times New Roman" w:hAnsi="Times New Roman" w:cs="Times New Roman"/>
                <w:sz w:val="24"/>
              </w:rPr>
              <w:t xml:space="preserve">ne prasčiau </w:t>
            </w:r>
            <w:r w:rsidR="00D07349" w:rsidRPr="005E15BF">
              <w:rPr>
                <w:rFonts w:ascii="Times New Roman" w:hAnsi="Times New Roman" w:cs="Times New Roman"/>
                <w:sz w:val="24"/>
              </w:rPr>
              <w:t xml:space="preserve">kaip </w:t>
            </w:r>
            <w:r w:rsidRPr="006311BB">
              <w:rPr>
                <w:rFonts w:ascii="Times New Roman" w:hAnsi="Times New Roman" w:cs="Times New Roman"/>
                <w:sz w:val="24"/>
              </w:rPr>
              <w:t xml:space="preserve">1 </w:t>
            </w:r>
            <w:proofErr w:type="spellStart"/>
            <w:r w:rsidRPr="006311BB">
              <w:rPr>
                <w:rFonts w:ascii="Times New Roman" w:hAnsi="Times New Roman" w:cs="Times New Roman"/>
                <w:sz w:val="24"/>
              </w:rPr>
              <w:t>Gbps</w:t>
            </w:r>
            <w:proofErr w:type="spellEnd"/>
            <w:r w:rsidRPr="005E15BF">
              <w:rPr>
                <w:rFonts w:ascii="Times New Roman" w:hAnsi="Times New Roman" w:cs="Times New Roman"/>
                <w:sz w:val="24"/>
              </w:rPr>
              <w:t xml:space="preserve"> („</w:t>
            </w:r>
            <w:proofErr w:type="spellStart"/>
            <w:r w:rsidRPr="009C29D1">
              <w:rPr>
                <w:rFonts w:ascii="Times New Roman" w:hAnsi="Times New Roman" w:cs="Times New Roman"/>
                <w:sz w:val="24"/>
              </w:rPr>
              <w:t>full-duplex</w:t>
            </w:r>
            <w:proofErr w:type="spellEnd"/>
            <w:r w:rsidRPr="009C29D1">
              <w:rPr>
                <w:rFonts w:ascii="Times New Roman" w:hAnsi="Times New Roman" w:cs="Times New Roman"/>
                <w:sz w:val="24"/>
              </w:rPr>
              <w:t>”) greitaveiką su dalijimu 1:</w:t>
            </w:r>
            <w:r w:rsidRPr="00FC3837">
              <w:rPr>
                <w:rFonts w:ascii="Times New Roman" w:hAnsi="Times New Roman" w:cs="Times New Roman"/>
                <w:sz w:val="24"/>
              </w:rPr>
              <w:t>1 į Lietuvos tinklus.</w:t>
            </w:r>
            <w:r w:rsidRPr="009C29D1">
              <w:rPr>
                <w:rFonts w:ascii="Times New Roman" w:hAnsi="Times New Roman" w:cs="Times New Roman"/>
                <w:sz w:val="24"/>
              </w:rPr>
              <w:t xml:space="preserve">  </w:t>
            </w:r>
          </w:p>
        </w:tc>
      </w:tr>
      <w:tr w:rsidR="000103CE" w:rsidRPr="009C29D1" w14:paraId="67A2FBBF" w14:textId="77777777" w:rsidTr="74C3E8B4">
        <w:trPr>
          <w:trHeight w:val="600"/>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1E67A2" w14:textId="77777777" w:rsidR="000103CE" w:rsidRPr="009C29D1" w:rsidRDefault="000103CE" w:rsidP="00D94D1F">
            <w:pPr>
              <w:pStyle w:val="ListParagraph"/>
              <w:widowControl/>
              <w:numPr>
                <w:ilvl w:val="0"/>
                <w:numId w:val="20"/>
              </w:numPr>
              <w:autoSpaceDE/>
              <w:autoSpaceDN/>
              <w:adjustRightInd/>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7A66C1" w14:textId="77777777" w:rsidR="000103CE" w:rsidRPr="009C29D1" w:rsidRDefault="000103CE" w:rsidP="00D94D1F">
            <w:pPr>
              <w:ind w:right="122" w:firstLine="0"/>
              <w:contextualSpacing/>
              <w:jc w:val="both"/>
              <w:rPr>
                <w:rFonts w:ascii="Times New Roman" w:hAnsi="Times New Roman" w:cs="Times New Roman"/>
                <w:sz w:val="24"/>
              </w:rPr>
            </w:pPr>
            <w:r w:rsidRPr="009C29D1">
              <w:rPr>
                <w:rFonts w:ascii="Times New Roman" w:hAnsi="Times New Roman" w:cs="Times New Roman"/>
                <w:sz w:val="24"/>
              </w:rPr>
              <w:t>Reikalavimai skirtinės ryšio linijos greitaveikai į pasaulinį Interneto tinklą</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C4B6BA" w14:textId="3FC55349" w:rsidR="000103CE" w:rsidRPr="009C29D1" w:rsidRDefault="000103CE" w:rsidP="00D94D1F">
            <w:pPr>
              <w:ind w:right="118" w:firstLine="0"/>
              <w:contextualSpacing/>
              <w:jc w:val="both"/>
              <w:rPr>
                <w:rFonts w:ascii="Times New Roman" w:hAnsi="Times New Roman" w:cs="Times New Roman"/>
                <w:sz w:val="24"/>
              </w:rPr>
            </w:pPr>
            <w:r w:rsidRPr="009C29D1">
              <w:rPr>
                <w:rFonts w:ascii="Times New Roman" w:hAnsi="Times New Roman" w:cs="Times New Roman"/>
                <w:sz w:val="24"/>
              </w:rPr>
              <w:t xml:space="preserve">Skirtinė ryšio linija turi užtikrinti </w:t>
            </w:r>
            <w:r w:rsidR="00D07349">
              <w:rPr>
                <w:rFonts w:ascii="Times New Roman" w:hAnsi="Times New Roman" w:cs="Times New Roman"/>
                <w:sz w:val="24"/>
              </w:rPr>
              <w:t xml:space="preserve">ne prasčiau kaip </w:t>
            </w:r>
            <w:r w:rsidRPr="009C29D1">
              <w:rPr>
                <w:rFonts w:ascii="Times New Roman" w:hAnsi="Times New Roman" w:cs="Times New Roman"/>
                <w:sz w:val="24"/>
              </w:rPr>
              <w:t xml:space="preserve">1 </w:t>
            </w:r>
            <w:proofErr w:type="spellStart"/>
            <w:r w:rsidRPr="009C29D1">
              <w:rPr>
                <w:rFonts w:ascii="Times New Roman" w:hAnsi="Times New Roman" w:cs="Times New Roman"/>
                <w:sz w:val="24"/>
              </w:rPr>
              <w:t>Gbps</w:t>
            </w:r>
            <w:proofErr w:type="spellEnd"/>
            <w:r w:rsidRPr="009C29D1">
              <w:rPr>
                <w:rFonts w:ascii="Times New Roman" w:hAnsi="Times New Roman" w:cs="Times New Roman"/>
                <w:sz w:val="24"/>
              </w:rPr>
              <w:t xml:space="preserve"> („</w:t>
            </w:r>
            <w:proofErr w:type="spellStart"/>
            <w:r w:rsidRPr="009C29D1">
              <w:rPr>
                <w:rFonts w:ascii="Times New Roman" w:hAnsi="Times New Roman" w:cs="Times New Roman"/>
                <w:sz w:val="24"/>
              </w:rPr>
              <w:t>full-duplex</w:t>
            </w:r>
            <w:proofErr w:type="spellEnd"/>
            <w:r w:rsidRPr="009C29D1">
              <w:rPr>
                <w:rFonts w:ascii="Times New Roman" w:hAnsi="Times New Roman" w:cs="Times New Roman"/>
                <w:sz w:val="24"/>
              </w:rPr>
              <w:t>“) greitaveiką su dalijimu 1:1 į pasaulinį (</w:t>
            </w:r>
            <w:r w:rsidRPr="008921B2">
              <w:rPr>
                <w:rFonts w:ascii="Times New Roman" w:hAnsi="Times New Roman" w:cs="Times New Roman"/>
                <w:sz w:val="24"/>
              </w:rPr>
              <w:t>esantį už Lietuvos ribų) Interneto tinklą.</w:t>
            </w:r>
            <w:r w:rsidRPr="009C29D1">
              <w:rPr>
                <w:rFonts w:ascii="Times New Roman" w:hAnsi="Times New Roman" w:cs="Times New Roman"/>
                <w:sz w:val="24"/>
              </w:rPr>
              <w:t xml:space="preserve">  </w:t>
            </w:r>
          </w:p>
        </w:tc>
      </w:tr>
      <w:tr w:rsidR="000103CE" w:rsidRPr="009C29D1" w14:paraId="1E375A9D" w14:textId="77777777" w:rsidTr="74C3E8B4">
        <w:trPr>
          <w:trHeight w:val="600"/>
        </w:trPr>
        <w:tc>
          <w:tcPr>
            <w:tcW w:w="7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D32CA9" w14:textId="77777777" w:rsidR="000103CE" w:rsidRPr="009C29D1" w:rsidRDefault="000103CE" w:rsidP="00D94D1F">
            <w:pPr>
              <w:pStyle w:val="ListParagraph"/>
              <w:widowControl/>
              <w:numPr>
                <w:ilvl w:val="0"/>
                <w:numId w:val="20"/>
              </w:numPr>
              <w:autoSpaceDE/>
              <w:autoSpaceDN/>
              <w:adjustRightInd/>
              <w:rPr>
                <w:rFonts w:ascii="Times New Roman" w:hAnsi="Times New Roman"/>
              </w:rPr>
            </w:pPr>
          </w:p>
        </w:tc>
        <w:tc>
          <w:tcPr>
            <w:tcW w:w="234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654D1F" w14:textId="77777777" w:rsidR="000103CE" w:rsidRPr="009C29D1" w:rsidRDefault="000103CE" w:rsidP="00D94D1F">
            <w:pPr>
              <w:ind w:right="122" w:firstLine="0"/>
              <w:contextualSpacing/>
              <w:jc w:val="both"/>
              <w:rPr>
                <w:rFonts w:ascii="Times New Roman" w:hAnsi="Times New Roman" w:cs="Times New Roman"/>
                <w:sz w:val="24"/>
              </w:rPr>
            </w:pPr>
            <w:r w:rsidRPr="009C29D1">
              <w:rPr>
                <w:rFonts w:ascii="Times New Roman" w:hAnsi="Times New Roman" w:cs="Times New Roman"/>
                <w:color w:val="000000" w:themeColor="text1"/>
                <w:sz w:val="24"/>
              </w:rPr>
              <w:t>Reikalavimai paslaugos stebėjimui</w:t>
            </w:r>
          </w:p>
        </w:tc>
        <w:tc>
          <w:tcPr>
            <w:tcW w:w="657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4C9686" w14:textId="0D7E57DC" w:rsidR="000103CE" w:rsidRPr="009C29D1" w:rsidRDefault="000103CE" w:rsidP="74C3E8B4">
            <w:pPr>
              <w:ind w:right="118" w:firstLine="0"/>
              <w:contextualSpacing/>
              <w:jc w:val="both"/>
              <w:rPr>
                <w:rFonts w:ascii="Times New Roman" w:hAnsi="Times New Roman" w:cs="Times New Roman"/>
                <w:sz w:val="24"/>
              </w:rPr>
            </w:pPr>
            <w:r w:rsidRPr="74C3E8B4">
              <w:rPr>
                <w:rFonts w:ascii="Times New Roman" w:hAnsi="Times New Roman" w:cs="Times New Roman"/>
                <w:color w:val="000000" w:themeColor="text1"/>
                <w:sz w:val="24"/>
              </w:rPr>
              <w:t>Tiekėjas turi užtikrinti paslaugos stebėjimą realiu laiku</w:t>
            </w:r>
            <w:r w:rsidR="6C26617C" w:rsidRPr="74C3E8B4">
              <w:rPr>
                <w:rFonts w:ascii="Times New Roman" w:hAnsi="Times New Roman" w:cs="Times New Roman"/>
                <w:color w:val="000000" w:themeColor="text1"/>
                <w:sz w:val="24"/>
              </w:rPr>
              <w:t xml:space="preserve"> 24 val. per parą, 7 dienas per savaitę</w:t>
            </w:r>
            <w:r w:rsidRPr="74C3E8B4">
              <w:rPr>
                <w:rFonts w:ascii="Times New Roman" w:hAnsi="Times New Roman" w:cs="Times New Roman"/>
                <w:color w:val="000000" w:themeColor="text1"/>
                <w:sz w:val="24"/>
              </w:rPr>
              <w:t xml:space="preserve"> bei gedimų pašalinimą per ne </w:t>
            </w:r>
            <w:r w:rsidR="2D163F37" w:rsidRPr="74C3E8B4">
              <w:rPr>
                <w:rFonts w:ascii="Times New Roman" w:hAnsi="Times New Roman" w:cs="Times New Roman"/>
                <w:color w:val="000000" w:themeColor="text1"/>
                <w:sz w:val="24"/>
              </w:rPr>
              <w:t>daugiau</w:t>
            </w:r>
            <w:r w:rsidRPr="74C3E8B4">
              <w:rPr>
                <w:rFonts w:ascii="Times New Roman" w:hAnsi="Times New Roman" w:cs="Times New Roman"/>
                <w:color w:val="000000" w:themeColor="text1"/>
                <w:sz w:val="24"/>
              </w:rPr>
              <w:t xml:space="preserve"> kaip 4 val. </w:t>
            </w:r>
          </w:p>
        </w:tc>
      </w:tr>
    </w:tbl>
    <w:p w14:paraId="47079D57" w14:textId="77777777" w:rsidR="00D94D1F" w:rsidRPr="009C29D1" w:rsidRDefault="00D94D1F" w:rsidP="000103CE">
      <w:pPr>
        <w:pStyle w:val="ListParagraph1"/>
        <w:spacing w:after="120" w:line="23" w:lineRule="atLeast"/>
        <w:ind w:left="0"/>
        <w:contextualSpacing/>
        <w:jc w:val="both"/>
        <w:rPr>
          <w:b/>
          <w:color w:val="000000" w:themeColor="text1"/>
          <w:szCs w:val="24"/>
        </w:rPr>
      </w:pPr>
    </w:p>
    <w:p w14:paraId="166A7BA4" w14:textId="77777777" w:rsidR="000103CE" w:rsidRPr="00830A40" w:rsidRDefault="000103CE" w:rsidP="00BA74F6">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830A40">
        <w:rPr>
          <w:rFonts w:ascii="Times New Roman" w:hAnsi="Times New Roman" w:cs="Times New Roman"/>
          <w:b/>
          <w:sz w:val="24"/>
        </w:rPr>
        <w:t>5 lentelė. Reikalavimai interneto ryšio paslaugoms kliento valdomam tinklui.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1"/>
        <w:gridCol w:w="2214"/>
        <w:gridCol w:w="6579"/>
      </w:tblGrid>
      <w:tr w:rsidR="000103CE" w:rsidRPr="009C29D1" w14:paraId="17B58D5C" w14:textId="77777777" w:rsidTr="00BA74F6">
        <w:trPr>
          <w:trHeight w:val="546"/>
        </w:trPr>
        <w:tc>
          <w:tcPr>
            <w:tcW w:w="841" w:type="dxa"/>
            <w:tcMar>
              <w:top w:w="40" w:type="dxa"/>
              <w:left w:w="60" w:type="dxa"/>
              <w:bottom w:w="40" w:type="dxa"/>
              <w:right w:w="60" w:type="dxa"/>
            </w:tcMar>
            <w:vAlign w:val="center"/>
            <w:hideMark/>
          </w:tcPr>
          <w:p w14:paraId="0E15F4B5" w14:textId="77777777" w:rsidR="000103CE" w:rsidRPr="009C29D1" w:rsidRDefault="000103CE" w:rsidP="00D94D1F">
            <w:pPr>
              <w:spacing w:line="23" w:lineRule="atLeast"/>
              <w:ind w:firstLine="0"/>
              <w:contextualSpacing/>
              <w:jc w:val="center"/>
              <w:rPr>
                <w:rFonts w:ascii="Times New Roman" w:hAnsi="Times New Roman" w:cs="Times New Roman"/>
                <w:b/>
                <w:color w:val="000000" w:themeColor="text1"/>
                <w:sz w:val="24"/>
              </w:rPr>
            </w:pPr>
            <w:r w:rsidRPr="009C29D1">
              <w:rPr>
                <w:rFonts w:ascii="Times New Roman" w:hAnsi="Times New Roman" w:cs="Times New Roman"/>
                <w:b/>
                <w:color w:val="000000" w:themeColor="text1"/>
                <w:sz w:val="24"/>
              </w:rPr>
              <w:t>Eil. Nr.</w:t>
            </w:r>
          </w:p>
        </w:tc>
        <w:tc>
          <w:tcPr>
            <w:tcW w:w="2214" w:type="dxa"/>
            <w:tcMar>
              <w:top w:w="40" w:type="dxa"/>
              <w:left w:w="60" w:type="dxa"/>
              <w:bottom w:w="40" w:type="dxa"/>
              <w:right w:w="60" w:type="dxa"/>
            </w:tcMar>
            <w:vAlign w:val="center"/>
            <w:hideMark/>
          </w:tcPr>
          <w:p w14:paraId="7B598B15" w14:textId="77777777" w:rsidR="000103CE" w:rsidRPr="009C29D1" w:rsidRDefault="000103CE" w:rsidP="00D94D1F">
            <w:pPr>
              <w:spacing w:line="23" w:lineRule="atLeast"/>
              <w:ind w:firstLine="0"/>
              <w:contextualSpacing/>
              <w:jc w:val="center"/>
              <w:rPr>
                <w:rFonts w:ascii="Times New Roman" w:hAnsi="Times New Roman" w:cs="Times New Roman"/>
                <w:b/>
                <w:color w:val="000000" w:themeColor="text1"/>
                <w:sz w:val="24"/>
              </w:rPr>
            </w:pPr>
            <w:r w:rsidRPr="009C29D1">
              <w:rPr>
                <w:rFonts w:ascii="Times New Roman" w:hAnsi="Times New Roman" w:cs="Times New Roman"/>
                <w:b/>
                <w:bCs/>
                <w:color w:val="000000" w:themeColor="text1"/>
                <w:sz w:val="24"/>
              </w:rPr>
              <w:t>Charakteristikos pavadinimas </w:t>
            </w:r>
          </w:p>
        </w:tc>
        <w:tc>
          <w:tcPr>
            <w:tcW w:w="6579" w:type="dxa"/>
            <w:tcMar>
              <w:top w:w="40" w:type="dxa"/>
              <w:left w:w="60" w:type="dxa"/>
              <w:bottom w:w="40" w:type="dxa"/>
              <w:right w:w="60" w:type="dxa"/>
            </w:tcMar>
            <w:vAlign w:val="center"/>
            <w:hideMark/>
          </w:tcPr>
          <w:p w14:paraId="7F02564C" w14:textId="56FCB329" w:rsidR="000103CE" w:rsidRPr="009C29D1" w:rsidRDefault="000103CE" w:rsidP="00D94D1F">
            <w:pPr>
              <w:pStyle w:val="paragraph"/>
              <w:spacing w:before="0" w:beforeAutospacing="0" w:after="0" w:afterAutospacing="0" w:line="23" w:lineRule="atLeast"/>
              <w:contextualSpacing/>
              <w:jc w:val="center"/>
              <w:textAlignment w:val="baseline"/>
              <w:rPr>
                <w:i/>
                <w:color w:val="000000" w:themeColor="text1"/>
              </w:rPr>
            </w:pPr>
            <w:r w:rsidRPr="009C29D1">
              <w:rPr>
                <w:rStyle w:val="normaltextrun"/>
                <w:b/>
                <w:bCs/>
                <w:color w:val="000000" w:themeColor="text1"/>
              </w:rPr>
              <w:t>Reikalaujama charakteristika</w:t>
            </w:r>
            <w:r w:rsidRPr="009C29D1">
              <w:rPr>
                <w:rStyle w:val="eop"/>
                <w:color w:val="000000" w:themeColor="text1"/>
              </w:rPr>
              <w:t> </w:t>
            </w:r>
          </w:p>
        </w:tc>
      </w:tr>
      <w:tr w:rsidR="000103CE" w:rsidRPr="009C29D1" w14:paraId="20326DC7" w14:textId="77777777" w:rsidTr="00BA74F6">
        <w:trPr>
          <w:trHeight w:val="546"/>
        </w:trPr>
        <w:tc>
          <w:tcPr>
            <w:tcW w:w="841" w:type="dxa"/>
            <w:tcMar>
              <w:top w:w="40" w:type="dxa"/>
              <w:left w:w="60" w:type="dxa"/>
              <w:bottom w:w="40" w:type="dxa"/>
              <w:right w:w="60" w:type="dxa"/>
            </w:tcMar>
          </w:tcPr>
          <w:p w14:paraId="2AFCBD8B" w14:textId="77777777" w:rsidR="000103CE" w:rsidRPr="009C29D1" w:rsidRDefault="000103CE" w:rsidP="00D94D1F">
            <w:pPr>
              <w:pStyle w:val="ListParagraph"/>
              <w:widowControl/>
              <w:numPr>
                <w:ilvl w:val="0"/>
                <w:numId w:val="11"/>
              </w:numPr>
              <w:autoSpaceDE/>
              <w:autoSpaceDN/>
              <w:adjustRightInd/>
              <w:spacing w:line="23" w:lineRule="atLeast"/>
              <w:rPr>
                <w:rFonts w:ascii="Times New Roman" w:hAnsi="Times New Roman"/>
                <w:color w:val="000000" w:themeColor="text1"/>
              </w:rPr>
            </w:pPr>
          </w:p>
        </w:tc>
        <w:tc>
          <w:tcPr>
            <w:tcW w:w="2214" w:type="dxa"/>
            <w:tcMar>
              <w:top w:w="40" w:type="dxa"/>
              <w:left w:w="60" w:type="dxa"/>
              <w:bottom w:w="40" w:type="dxa"/>
              <w:right w:w="60" w:type="dxa"/>
            </w:tcMar>
            <w:hideMark/>
          </w:tcPr>
          <w:p w14:paraId="3D003D09"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Ryšio paslaugos paskirtis</w:t>
            </w:r>
          </w:p>
        </w:tc>
        <w:tc>
          <w:tcPr>
            <w:tcW w:w="6579" w:type="dxa"/>
            <w:tcMar>
              <w:top w:w="40" w:type="dxa"/>
              <w:left w:w="60" w:type="dxa"/>
              <w:bottom w:w="40" w:type="dxa"/>
              <w:right w:w="60" w:type="dxa"/>
            </w:tcMar>
            <w:hideMark/>
          </w:tcPr>
          <w:p w14:paraId="4D325D4F" w14:textId="77777777"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Tiesioginis Interneto ryšys kliento valdomam tinklui</w:t>
            </w:r>
          </w:p>
        </w:tc>
      </w:tr>
      <w:tr w:rsidR="000103CE" w:rsidRPr="009C29D1" w14:paraId="0E0BF96F" w14:textId="77777777" w:rsidTr="00BA74F6">
        <w:trPr>
          <w:trHeight w:val="272"/>
        </w:trPr>
        <w:tc>
          <w:tcPr>
            <w:tcW w:w="841" w:type="dxa"/>
            <w:tcMar>
              <w:top w:w="40" w:type="dxa"/>
              <w:left w:w="60" w:type="dxa"/>
              <w:bottom w:w="40" w:type="dxa"/>
              <w:right w:w="60" w:type="dxa"/>
            </w:tcMar>
          </w:tcPr>
          <w:p w14:paraId="49AA291C" w14:textId="77777777" w:rsidR="000103CE" w:rsidRPr="009C29D1" w:rsidRDefault="000103CE" w:rsidP="00D94D1F">
            <w:pPr>
              <w:pStyle w:val="ListParagraph"/>
              <w:widowControl/>
              <w:numPr>
                <w:ilvl w:val="0"/>
                <w:numId w:val="11"/>
              </w:numPr>
              <w:autoSpaceDE/>
              <w:autoSpaceDN/>
              <w:adjustRightInd/>
              <w:spacing w:line="23" w:lineRule="atLeast"/>
              <w:ind w:right="88"/>
              <w:rPr>
                <w:rFonts w:ascii="Times New Roman" w:hAnsi="Times New Roman"/>
                <w:color w:val="000000" w:themeColor="text1"/>
              </w:rPr>
            </w:pPr>
          </w:p>
        </w:tc>
        <w:tc>
          <w:tcPr>
            <w:tcW w:w="2214" w:type="dxa"/>
            <w:tcMar>
              <w:top w:w="40" w:type="dxa"/>
              <w:left w:w="60" w:type="dxa"/>
              <w:bottom w:w="40" w:type="dxa"/>
              <w:right w:w="60" w:type="dxa"/>
            </w:tcMar>
            <w:hideMark/>
          </w:tcPr>
          <w:p w14:paraId="1FF7EB65"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Ryšio linijos prijungimo taškas</w:t>
            </w:r>
          </w:p>
        </w:tc>
        <w:tc>
          <w:tcPr>
            <w:tcW w:w="6579" w:type="dxa"/>
            <w:tcMar>
              <w:top w:w="40" w:type="dxa"/>
              <w:left w:w="60" w:type="dxa"/>
              <w:bottom w:w="40" w:type="dxa"/>
              <w:right w:w="60" w:type="dxa"/>
            </w:tcMar>
            <w:hideMark/>
          </w:tcPr>
          <w:p w14:paraId="050E3B77" w14:textId="77777777"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Perkančiosios organizacijos patalpos </w:t>
            </w:r>
          </w:p>
        </w:tc>
      </w:tr>
      <w:tr w:rsidR="000103CE" w:rsidRPr="009C29D1" w14:paraId="4A56B607" w14:textId="77777777" w:rsidTr="00BA74F6">
        <w:trPr>
          <w:trHeight w:val="546"/>
        </w:trPr>
        <w:tc>
          <w:tcPr>
            <w:tcW w:w="841" w:type="dxa"/>
            <w:tcMar>
              <w:top w:w="40" w:type="dxa"/>
              <w:left w:w="60" w:type="dxa"/>
              <w:bottom w:w="40" w:type="dxa"/>
              <w:right w:w="60" w:type="dxa"/>
            </w:tcMar>
          </w:tcPr>
          <w:p w14:paraId="7C6CC973" w14:textId="77777777" w:rsidR="000103CE" w:rsidRPr="009C29D1" w:rsidRDefault="000103CE" w:rsidP="00D94D1F">
            <w:pPr>
              <w:pStyle w:val="ListParagraph"/>
              <w:widowControl/>
              <w:numPr>
                <w:ilvl w:val="0"/>
                <w:numId w:val="11"/>
              </w:numPr>
              <w:autoSpaceDE/>
              <w:autoSpaceDN/>
              <w:adjustRightInd/>
              <w:spacing w:line="23" w:lineRule="atLeast"/>
              <w:ind w:right="364"/>
              <w:rPr>
                <w:rFonts w:ascii="Times New Roman" w:hAnsi="Times New Roman"/>
                <w:color w:val="000000" w:themeColor="text1"/>
              </w:rPr>
            </w:pPr>
          </w:p>
        </w:tc>
        <w:tc>
          <w:tcPr>
            <w:tcW w:w="2214" w:type="dxa"/>
            <w:tcMar>
              <w:top w:w="40" w:type="dxa"/>
              <w:left w:w="60" w:type="dxa"/>
              <w:bottom w:w="40" w:type="dxa"/>
              <w:right w:w="60" w:type="dxa"/>
            </w:tcMar>
            <w:hideMark/>
          </w:tcPr>
          <w:p w14:paraId="74792E78"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ryšio linijos prieigos </w:t>
            </w:r>
            <w:r w:rsidRPr="009C29D1">
              <w:rPr>
                <w:rFonts w:ascii="Times New Roman" w:hAnsi="Times New Roman" w:cs="Times New Roman"/>
                <w:color w:val="000000" w:themeColor="text1"/>
                <w:sz w:val="24"/>
              </w:rPr>
              <w:lastRenderedPageBreak/>
              <w:t>greitaveikai</w:t>
            </w:r>
          </w:p>
        </w:tc>
        <w:tc>
          <w:tcPr>
            <w:tcW w:w="6579" w:type="dxa"/>
            <w:tcMar>
              <w:top w:w="40" w:type="dxa"/>
              <w:left w:w="60" w:type="dxa"/>
              <w:bottom w:w="40" w:type="dxa"/>
              <w:right w:w="60" w:type="dxa"/>
            </w:tcMar>
            <w:hideMark/>
          </w:tcPr>
          <w:p w14:paraId="67F8AECC" w14:textId="77777777"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lastRenderedPageBreak/>
              <w:t>1000BASE-LX atitinkanti IEEE 802.3 standartą arba lygiavertė</w:t>
            </w:r>
          </w:p>
        </w:tc>
      </w:tr>
      <w:tr w:rsidR="000103CE" w:rsidRPr="009C29D1" w14:paraId="1C7BA1D9" w14:textId="77777777" w:rsidTr="00BA74F6">
        <w:trPr>
          <w:trHeight w:val="546"/>
        </w:trPr>
        <w:tc>
          <w:tcPr>
            <w:tcW w:w="841" w:type="dxa"/>
            <w:tcMar>
              <w:top w:w="40" w:type="dxa"/>
              <w:left w:w="60" w:type="dxa"/>
              <w:bottom w:w="40" w:type="dxa"/>
              <w:right w:w="60" w:type="dxa"/>
            </w:tcMar>
          </w:tcPr>
          <w:p w14:paraId="7B921649" w14:textId="77777777" w:rsidR="000103CE" w:rsidRPr="009C29D1" w:rsidRDefault="000103CE" w:rsidP="00D94D1F">
            <w:pPr>
              <w:pStyle w:val="ListParagraph"/>
              <w:widowControl/>
              <w:numPr>
                <w:ilvl w:val="0"/>
                <w:numId w:val="11"/>
              </w:numPr>
              <w:autoSpaceDE/>
              <w:autoSpaceDN/>
              <w:adjustRightInd/>
              <w:spacing w:line="23" w:lineRule="atLeast"/>
              <w:ind w:right="364"/>
              <w:rPr>
                <w:rFonts w:ascii="Times New Roman" w:hAnsi="Times New Roman"/>
                <w:color w:val="000000" w:themeColor="text1"/>
              </w:rPr>
            </w:pPr>
          </w:p>
        </w:tc>
        <w:tc>
          <w:tcPr>
            <w:tcW w:w="2214" w:type="dxa"/>
            <w:tcMar>
              <w:top w:w="40" w:type="dxa"/>
              <w:left w:w="60" w:type="dxa"/>
              <w:bottom w:w="40" w:type="dxa"/>
              <w:right w:w="60" w:type="dxa"/>
            </w:tcMar>
            <w:hideMark/>
          </w:tcPr>
          <w:p w14:paraId="2E6DF65E"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rezervinei ryšio linijos prieigos greitaveikai </w:t>
            </w:r>
          </w:p>
        </w:tc>
        <w:tc>
          <w:tcPr>
            <w:tcW w:w="6579" w:type="dxa"/>
            <w:tcMar>
              <w:top w:w="40" w:type="dxa"/>
              <w:left w:w="60" w:type="dxa"/>
              <w:bottom w:w="40" w:type="dxa"/>
              <w:right w:w="60" w:type="dxa"/>
            </w:tcMar>
            <w:hideMark/>
          </w:tcPr>
          <w:p w14:paraId="4B9133C3" w14:textId="77777777"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1000BASE-LX atitinkanti IEEE 802.3 standartą arba lygiavertė</w:t>
            </w:r>
          </w:p>
        </w:tc>
      </w:tr>
      <w:tr w:rsidR="000103CE" w:rsidRPr="009C29D1" w14:paraId="4B4D7B0C" w14:textId="77777777" w:rsidTr="00BA74F6">
        <w:trPr>
          <w:trHeight w:val="546"/>
        </w:trPr>
        <w:tc>
          <w:tcPr>
            <w:tcW w:w="841" w:type="dxa"/>
            <w:tcMar>
              <w:top w:w="40" w:type="dxa"/>
              <w:left w:w="60" w:type="dxa"/>
              <w:bottom w:w="40" w:type="dxa"/>
              <w:right w:w="60" w:type="dxa"/>
            </w:tcMar>
          </w:tcPr>
          <w:p w14:paraId="4DFCCBC9" w14:textId="77777777" w:rsidR="000103CE" w:rsidRPr="009C29D1" w:rsidRDefault="000103CE" w:rsidP="00D94D1F">
            <w:pPr>
              <w:pStyle w:val="ListParagraph"/>
              <w:widowControl/>
              <w:numPr>
                <w:ilvl w:val="0"/>
                <w:numId w:val="11"/>
              </w:numPr>
              <w:autoSpaceDE/>
              <w:autoSpaceDN/>
              <w:adjustRightInd/>
              <w:spacing w:line="23" w:lineRule="atLeast"/>
              <w:ind w:right="364"/>
              <w:rPr>
                <w:rFonts w:ascii="Times New Roman" w:hAnsi="Times New Roman"/>
                <w:color w:val="000000" w:themeColor="text1"/>
              </w:rPr>
            </w:pPr>
          </w:p>
        </w:tc>
        <w:tc>
          <w:tcPr>
            <w:tcW w:w="2214" w:type="dxa"/>
            <w:tcMar>
              <w:top w:w="40" w:type="dxa"/>
              <w:left w:w="60" w:type="dxa"/>
              <w:bottom w:w="40" w:type="dxa"/>
              <w:right w:w="60" w:type="dxa"/>
            </w:tcMar>
          </w:tcPr>
          <w:p w14:paraId="7622C292"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ryšio paslaugos sujungimui su kliento galine įranga</w:t>
            </w:r>
          </w:p>
        </w:tc>
        <w:tc>
          <w:tcPr>
            <w:tcW w:w="6579" w:type="dxa"/>
            <w:tcMar>
              <w:top w:w="40" w:type="dxa"/>
              <w:left w:w="60" w:type="dxa"/>
              <w:bottom w:w="40" w:type="dxa"/>
              <w:right w:w="60" w:type="dxa"/>
            </w:tcMar>
          </w:tcPr>
          <w:p w14:paraId="2E8F521A" w14:textId="77777777"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1000BASE-T atitinkanti IEEE 802.3ab standartą arba lygiavertė</w:t>
            </w:r>
          </w:p>
        </w:tc>
      </w:tr>
      <w:tr w:rsidR="000103CE" w:rsidRPr="009C29D1" w14:paraId="0720CA10" w14:textId="77777777" w:rsidTr="00BA74F6">
        <w:trPr>
          <w:trHeight w:val="819"/>
        </w:trPr>
        <w:tc>
          <w:tcPr>
            <w:tcW w:w="841" w:type="dxa"/>
            <w:tcMar>
              <w:top w:w="40" w:type="dxa"/>
              <w:left w:w="60" w:type="dxa"/>
              <w:bottom w:w="40" w:type="dxa"/>
              <w:right w:w="60" w:type="dxa"/>
            </w:tcMar>
            <w:hideMark/>
          </w:tcPr>
          <w:p w14:paraId="76765FC3" w14:textId="77777777" w:rsidR="000103CE" w:rsidRPr="009C29D1" w:rsidRDefault="000103CE" w:rsidP="00D94D1F">
            <w:pPr>
              <w:pStyle w:val="ListParagraph"/>
              <w:widowControl/>
              <w:numPr>
                <w:ilvl w:val="0"/>
                <w:numId w:val="11"/>
              </w:numPr>
              <w:autoSpaceDE/>
              <w:autoSpaceDN/>
              <w:adjustRightInd/>
              <w:spacing w:line="23" w:lineRule="atLeast"/>
              <w:ind w:right="364"/>
              <w:rPr>
                <w:rFonts w:ascii="Times New Roman" w:hAnsi="Times New Roman"/>
                <w:color w:val="000000" w:themeColor="text1"/>
              </w:rPr>
            </w:pPr>
          </w:p>
        </w:tc>
        <w:tc>
          <w:tcPr>
            <w:tcW w:w="2214" w:type="dxa"/>
            <w:tcMar>
              <w:top w:w="40" w:type="dxa"/>
              <w:left w:w="60" w:type="dxa"/>
              <w:bottom w:w="40" w:type="dxa"/>
              <w:right w:w="60" w:type="dxa"/>
            </w:tcMar>
            <w:hideMark/>
          </w:tcPr>
          <w:p w14:paraId="3644A4F7"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skirtinės ryšio linijos greitaveikai į Lietuvos tinklus</w:t>
            </w:r>
          </w:p>
        </w:tc>
        <w:tc>
          <w:tcPr>
            <w:tcW w:w="6579" w:type="dxa"/>
            <w:tcMar>
              <w:top w:w="40" w:type="dxa"/>
              <w:left w:w="60" w:type="dxa"/>
              <w:bottom w:w="40" w:type="dxa"/>
              <w:right w:w="60" w:type="dxa"/>
            </w:tcMar>
            <w:hideMark/>
          </w:tcPr>
          <w:p w14:paraId="02796B94" w14:textId="13E0B2B9"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Skirtinė ryšio linija turi užtikrinti </w:t>
            </w:r>
            <w:r w:rsidR="00D07349">
              <w:rPr>
                <w:rFonts w:ascii="Times New Roman" w:hAnsi="Times New Roman" w:cs="Times New Roman"/>
                <w:sz w:val="24"/>
              </w:rPr>
              <w:t xml:space="preserve">ne prasčiau kaip </w:t>
            </w:r>
            <w:r w:rsidRPr="009C29D1">
              <w:rPr>
                <w:rFonts w:ascii="Times New Roman" w:hAnsi="Times New Roman" w:cs="Times New Roman"/>
                <w:color w:val="000000" w:themeColor="text1"/>
                <w:sz w:val="24"/>
              </w:rPr>
              <w:t xml:space="preserve">1 </w:t>
            </w:r>
            <w:proofErr w:type="spellStart"/>
            <w:r w:rsidRPr="009C29D1">
              <w:rPr>
                <w:rFonts w:ascii="Times New Roman" w:hAnsi="Times New Roman" w:cs="Times New Roman"/>
                <w:color w:val="000000" w:themeColor="text1"/>
                <w:sz w:val="24"/>
              </w:rPr>
              <w:t>Gbps</w:t>
            </w:r>
            <w:proofErr w:type="spellEnd"/>
            <w:r w:rsidRPr="009C29D1">
              <w:rPr>
                <w:rFonts w:ascii="Times New Roman" w:hAnsi="Times New Roman" w:cs="Times New Roman"/>
                <w:color w:val="000000" w:themeColor="text1"/>
                <w:sz w:val="24"/>
              </w:rPr>
              <w:t xml:space="preserve"> („</w:t>
            </w:r>
            <w:proofErr w:type="spellStart"/>
            <w:r w:rsidRPr="009C29D1">
              <w:rPr>
                <w:rFonts w:ascii="Times New Roman" w:hAnsi="Times New Roman" w:cs="Times New Roman"/>
                <w:color w:val="000000" w:themeColor="text1"/>
                <w:sz w:val="24"/>
              </w:rPr>
              <w:t>full-duplex</w:t>
            </w:r>
            <w:proofErr w:type="spellEnd"/>
            <w:r w:rsidRPr="009C29D1">
              <w:rPr>
                <w:rFonts w:ascii="Times New Roman" w:hAnsi="Times New Roman" w:cs="Times New Roman"/>
                <w:color w:val="000000" w:themeColor="text1"/>
                <w:sz w:val="24"/>
              </w:rPr>
              <w:t>”) greitaveiką su dalijimu 1:</w:t>
            </w:r>
            <w:r w:rsidRPr="008C1468">
              <w:rPr>
                <w:rFonts w:ascii="Times New Roman" w:hAnsi="Times New Roman" w:cs="Times New Roman"/>
                <w:color w:val="000000" w:themeColor="text1"/>
                <w:sz w:val="24"/>
              </w:rPr>
              <w:t>1 į Lietuvos tinklus</w:t>
            </w:r>
          </w:p>
        </w:tc>
      </w:tr>
      <w:tr w:rsidR="000103CE" w:rsidRPr="009C29D1" w14:paraId="2A37249C" w14:textId="77777777" w:rsidTr="00BA74F6">
        <w:trPr>
          <w:trHeight w:val="772"/>
        </w:trPr>
        <w:tc>
          <w:tcPr>
            <w:tcW w:w="841" w:type="dxa"/>
            <w:tcMar>
              <w:top w:w="40" w:type="dxa"/>
              <w:left w:w="60" w:type="dxa"/>
              <w:bottom w:w="40" w:type="dxa"/>
              <w:right w:w="60" w:type="dxa"/>
            </w:tcMar>
            <w:hideMark/>
          </w:tcPr>
          <w:p w14:paraId="0FF46B42" w14:textId="77777777" w:rsidR="000103CE" w:rsidRPr="009C29D1" w:rsidRDefault="000103CE" w:rsidP="00D94D1F">
            <w:pPr>
              <w:pStyle w:val="ListParagraph"/>
              <w:widowControl/>
              <w:numPr>
                <w:ilvl w:val="0"/>
                <w:numId w:val="11"/>
              </w:numPr>
              <w:autoSpaceDE/>
              <w:autoSpaceDN/>
              <w:adjustRightInd/>
              <w:spacing w:line="23" w:lineRule="atLeast"/>
              <w:ind w:right="364"/>
              <w:rPr>
                <w:rFonts w:ascii="Times New Roman" w:hAnsi="Times New Roman"/>
                <w:color w:val="000000" w:themeColor="text1"/>
              </w:rPr>
            </w:pPr>
          </w:p>
        </w:tc>
        <w:tc>
          <w:tcPr>
            <w:tcW w:w="2214" w:type="dxa"/>
            <w:tcMar>
              <w:top w:w="40" w:type="dxa"/>
              <w:left w:w="60" w:type="dxa"/>
              <w:bottom w:w="40" w:type="dxa"/>
              <w:right w:w="60" w:type="dxa"/>
            </w:tcMar>
            <w:hideMark/>
          </w:tcPr>
          <w:p w14:paraId="2EC38A3A"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skirtinės ryšio linijos greitaveikai į pasaulinį Interneto tinklą</w:t>
            </w:r>
          </w:p>
        </w:tc>
        <w:tc>
          <w:tcPr>
            <w:tcW w:w="6579" w:type="dxa"/>
            <w:tcMar>
              <w:top w:w="40" w:type="dxa"/>
              <w:left w:w="60" w:type="dxa"/>
              <w:bottom w:w="40" w:type="dxa"/>
              <w:right w:w="60" w:type="dxa"/>
            </w:tcMar>
            <w:hideMark/>
          </w:tcPr>
          <w:p w14:paraId="1E9A93B3" w14:textId="3705DE5B" w:rsidR="000103CE" w:rsidRPr="008C1468"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Skirtinė ryšio linija turi užtikrinti </w:t>
            </w:r>
            <w:r w:rsidR="00D07349">
              <w:rPr>
                <w:rFonts w:ascii="Times New Roman" w:hAnsi="Times New Roman" w:cs="Times New Roman"/>
                <w:sz w:val="24"/>
              </w:rPr>
              <w:t xml:space="preserve">ne prasčiau kaip </w:t>
            </w:r>
            <w:r w:rsidRPr="009C29D1">
              <w:rPr>
                <w:rFonts w:ascii="Times New Roman" w:hAnsi="Times New Roman" w:cs="Times New Roman"/>
                <w:color w:val="000000" w:themeColor="text1"/>
                <w:sz w:val="24"/>
              </w:rPr>
              <w:t xml:space="preserve">1 </w:t>
            </w:r>
            <w:proofErr w:type="spellStart"/>
            <w:r w:rsidRPr="009C29D1">
              <w:rPr>
                <w:rFonts w:ascii="Times New Roman" w:hAnsi="Times New Roman" w:cs="Times New Roman"/>
                <w:color w:val="000000" w:themeColor="text1"/>
                <w:sz w:val="24"/>
              </w:rPr>
              <w:t>Gbps</w:t>
            </w:r>
            <w:proofErr w:type="spellEnd"/>
            <w:r w:rsidRPr="009C29D1">
              <w:rPr>
                <w:rFonts w:ascii="Times New Roman" w:hAnsi="Times New Roman" w:cs="Times New Roman"/>
                <w:color w:val="000000" w:themeColor="text1"/>
                <w:sz w:val="24"/>
              </w:rPr>
              <w:t xml:space="preserve"> („</w:t>
            </w:r>
            <w:proofErr w:type="spellStart"/>
            <w:r w:rsidRPr="009C29D1">
              <w:rPr>
                <w:rFonts w:ascii="Times New Roman" w:hAnsi="Times New Roman" w:cs="Times New Roman"/>
                <w:color w:val="000000" w:themeColor="text1"/>
                <w:sz w:val="24"/>
              </w:rPr>
              <w:t>full-duplex</w:t>
            </w:r>
            <w:proofErr w:type="spellEnd"/>
            <w:r w:rsidRPr="009C29D1">
              <w:rPr>
                <w:rFonts w:ascii="Times New Roman" w:hAnsi="Times New Roman" w:cs="Times New Roman"/>
                <w:color w:val="000000" w:themeColor="text1"/>
                <w:sz w:val="24"/>
              </w:rPr>
              <w:t>“) </w:t>
            </w:r>
            <w:r w:rsidRPr="008C1468">
              <w:rPr>
                <w:rFonts w:ascii="Times New Roman" w:hAnsi="Times New Roman" w:cs="Times New Roman"/>
                <w:color w:val="000000" w:themeColor="text1"/>
                <w:sz w:val="24"/>
              </w:rPr>
              <w:t>greitaveiką su dalijimu 1:1 į pasaulinį </w:t>
            </w:r>
          </w:p>
          <w:p w14:paraId="2B20F3D6" w14:textId="77777777"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8C1468">
              <w:rPr>
                <w:rFonts w:ascii="Times New Roman" w:hAnsi="Times New Roman" w:cs="Times New Roman"/>
                <w:color w:val="000000" w:themeColor="text1"/>
                <w:sz w:val="24"/>
              </w:rPr>
              <w:t>(esantį už Lietuvos ribų) interneto tinklą</w:t>
            </w:r>
          </w:p>
        </w:tc>
      </w:tr>
      <w:tr w:rsidR="000103CE" w:rsidRPr="009C29D1" w14:paraId="0DB1A707" w14:textId="77777777" w:rsidTr="00BA74F6">
        <w:trPr>
          <w:trHeight w:val="1612"/>
        </w:trPr>
        <w:tc>
          <w:tcPr>
            <w:tcW w:w="841" w:type="dxa"/>
            <w:tcMar>
              <w:top w:w="40" w:type="dxa"/>
              <w:left w:w="60" w:type="dxa"/>
              <w:bottom w:w="40" w:type="dxa"/>
              <w:right w:w="60" w:type="dxa"/>
            </w:tcMar>
            <w:hideMark/>
          </w:tcPr>
          <w:p w14:paraId="208437EC" w14:textId="77777777" w:rsidR="000103CE" w:rsidRPr="009C29D1" w:rsidRDefault="000103CE" w:rsidP="00D94D1F">
            <w:pPr>
              <w:pStyle w:val="ListParagraph"/>
              <w:widowControl/>
              <w:numPr>
                <w:ilvl w:val="0"/>
                <w:numId w:val="11"/>
              </w:numPr>
              <w:autoSpaceDE/>
              <w:autoSpaceDN/>
              <w:adjustRightInd/>
              <w:spacing w:line="23" w:lineRule="atLeast"/>
              <w:ind w:right="364"/>
              <w:rPr>
                <w:rFonts w:ascii="Times New Roman" w:hAnsi="Times New Roman"/>
                <w:color w:val="000000" w:themeColor="text1"/>
              </w:rPr>
            </w:pPr>
          </w:p>
        </w:tc>
        <w:tc>
          <w:tcPr>
            <w:tcW w:w="2214" w:type="dxa"/>
            <w:tcMar>
              <w:top w:w="40" w:type="dxa"/>
              <w:left w:w="60" w:type="dxa"/>
              <w:bottom w:w="40" w:type="dxa"/>
              <w:right w:w="60" w:type="dxa"/>
            </w:tcMar>
            <w:hideMark/>
          </w:tcPr>
          <w:p w14:paraId="0B622042" w14:textId="77777777" w:rsidR="000103CE" w:rsidRPr="009C29D1" w:rsidRDefault="000103CE" w:rsidP="00D94D1F">
            <w:pPr>
              <w:spacing w:line="23" w:lineRule="atLeast"/>
              <w:ind w:right="77"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ryšio linijos rezervo greitaveikai. </w:t>
            </w:r>
          </w:p>
        </w:tc>
        <w:tc>
          <w:tcPr>
            <w:tcW w:w="6579" w:type="dxa"/>
            <w:tcMar>
              <w:top w:w="40" w:type="dxa"/>
              <w:left w:w="60" w:type="dxa"/>
              <w:bottom w:w="40" w:type="dxa"/>
              <w:right w:w="60" w:type="dxa"/>
            </w:tcMar>
            <w:hideMark/>
          </w:tcPr>
          <w:p w14:paraId="4E7C32B2" w14:textId="338EC32B" w:rsidR="000103CE" w:rsidRPr="009C29D1" w:rsidRDefault="000103CE" w:rsidP="00D94D1F">
            <w:pPr>
              <w:spacing w:line="23" w:lineRule="atLeast"/>
              <w:ind w:right="88"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Rezervinė skirtinė ryšio linija turi būti pateikta per nepriklausomą ryšio prieigą ir pajungta į nepriklausomus nuo pagrindinės ryšio linijos tiekėjo stuburinius mazgus ir </w:t>
            </w:r>
            <w:r w:rsidR="004D1EB1" w:rsidRPr="004D1EB1">
              <w:rPr>
                <w:rFonts w:ascii="Times New Roman" w:hAnsi="Times New Roman" w:cs="Times New Roman"/>
                <w:color w:val="000000" w:themeColor="text1"/>
                <w:sz w:val="24"/>
              </w:rPr>
              <w:t>turi atitikti šios lentelės 6 ir 7 punktuose keliamus reikalavimus</w:t>
            </w:r>
            <w:r w:rsidR="004D1EB1">
              <w:rPr>
                <w:rFonts w:ascii="Times New Roman" w:hAnsi="Times New Roman" w:cs="Times New Roman"/>
                <w:color w:val="000000" w:themeColor="text1"/>
                <w:sz w:val="24"/>
              </w:rPr>
              <w:t>.</w:t>
            </w:r>
            <w:r w:rsidRPr="009C29D1">
              <w:rPr>
                <w:rFonts w:ascii="Times New Roman" w:hAnsi="Times New Roman" w:cs="Times New Roman"/>
                <w:color w:val="000000" w:themeColor="text1"/>
                <w:sz w:val="24"/>
              </w:rPr>
              <w:t> </w:t>
            </w:r>
          </w:p>
        </w:tc>
      </w:tr>
    </w:tbl>
    <w:p w14:paraId="6242B8C2" w14:textId="77777777" w:rsidR="000103CE" w:rsidRPr="009C29D1" w:rsidRDefault="000103CE" w:rsidP="000103CE">
      <w:pPr>
        <w:spacing w:after="120" w:line="23" w:lineRule="atLeast"/>
        <w:contextualSpacing/>
        <w:rPr>
          <w:rFonts w:ascii="Times New Roman" w:hAnsi="Times New Roman" w:cs="Times New Roman"/>
          <w:color w:val="000000" w:themeColor="text1"/>
          <w:sz w:val="24"/>
        </w:rPr>
      </w:pPr>
    </w:p>
    <w:p w14:paraId="34B6E06A" w14:textId="77777777" w:rsidR="000103CE" w:rsidRDefault="000103CE" w:rsidP="00EF7CB7">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9C29D1">
        <w:rPr>
          <w:rFonts w:ascii="Times New Roman" w:hAnsi="Times New Roman" w:cs="Times New Roman"/>
          <w:b/>
          <w:sz w:val="24"/>
        </w:rPr>
        <w:t>6 lentelė. Reikalavimai vietinio kompiuterinio tinklo įrengimo paslaugoms.</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2214"/>
        <w:gridCol w:w="6579"/>
      </w:tblGrid>
      <w:tr w:rsidR="000103CE" w:rsidRPr="009C29D1" w14:paraId="26A87E14" w14:textId="77777777" w:rsidTr="77306956">
        <w:trPr>
          <w:trHeight w:val="550"/>
        </w:trPr>
        <w:tc>
          <w:tcPr>
            <w:tcW w:w="851" w:type="dxa"/>
            <w:tcMar>
              <w:top w:w="40" w:type="dxa"/>
              <w:left w:w="60" w:type="dxa"/>
              <w:bottom w:w="40" w:type="dxa"/>
              <w:right w:w="60" w:type="dxa"/>
            </w:tcMar>
            <w:vAlign w:val="center"/>
            <w:hideMark/>
          </w:tcPr>
          <w:p w14:paraId="66CC1899" w14:textId="77777777" w:rsidR="000103CE" w:rsidRPr="009C29D1" w:rsidRDefault="000103CE" w:rsidP="00D94D1F">
            <w:pPr>
              <w:ind w:right="-90" w:firstLine="0"/>
              <w:contextualSpacing/>
              <w:jc w:val="center"/>
              <w:rPr>
                <w:rFonts w:ascii="Times New Roman" w:hAnsi="Times New Roman" w:cs="Times New Roman"/>
                <w:b/>
                <w:color w:val="000000" w:themeColor="text1"/>
                <w:sz w:val="24"/>
              </w:rPr>
            </w:pPr>
            <w:r w:rsidRPr="009C29D1">
              <w:rPr>
                <w:rFonts w:ascii="Times New Roman" w:hAnsi="Times New Roman" w:cs="Times New Roman"/>
                <w:b/>
                <w:color w:val="000000" w:themeColor="text1"/>
                <w:sz w:val="24"/>
              </w:rPr>
              <w:t xml:space="preserve">Eil. </w:t>
            </w:r>
          </w:p>
          <w:p w14:paraId="3ED89A78" w14:textId="77777777" w:rsidR="000103CE" w:rsidRPr="009C29D1" w:rsidRDefault="000103CE" w:rsidP="00D94D1F">
            <w:pPr>
              <w:ind w:right="-90" w:firstLine="0"/>
              <w:contextualSpacing/>
              <w:jc w:val="center"/>
              <w:rPr>
                <w:rFonts w:ascii="Times New Roman" w:hAnsi="Times New Roman" w:cs="Times New Roman"/>
                <w:b/>
                <w:color w:val="000000" w:themeColor="text1"/>
                <w:sz w:val="24"/>
              </w:rPr>
            </w:pPr>
            <w:r w:rsidRPr="009C29D1">
              <w:rPr>
                <w:rFonts w:ascii="Times New Roman" w:hAnsi="Times New Roman" w:cs="Times New Roman"/>
                <w:b/>
                <w:color w:val="000000" w:themeColor="text1"/>
                <w:sz w:val="24"/>
              </w:rPr>
              <w:t>Nr.</w:t>
            </w:r>
          </w:p>
        </w:tc>
        <w:tc>
          <w:tcPr>
            <w:tcW w:w="2214" w:type="dxa"/>
            <w:tcMar>
              <w:top w:w="40" w:type="dxa"/>
              <w:left w:w="60" w:type="dxa"/>
              <w:bottom w:w="40" w:type="dxa"/>
              <w:right w:w="60" w:type="dxa"/>
            </w:tcMar>
            <w:vAlign w:val="center"/>
            <w:hideMark/>
          </w:tcPr>
          <w:p w14:paraId="16AAD539" w14:textId="77777777" w:rsidR="000103CE" w:rsidRPr="009C29D1" w:rsidRDefault="000103CE" w:rsidP="00D94D1F">
            <w:pPr>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Charakteristikos pavadinimas</w:t>
            </w:r>
          </w:p>
        </w:tc>
        <w:tc>
          <w:tcPr>
            <w:tcW w:w="6579" w:type="dxa"/>
            <w:tcMar>
              <w:top w:w="40" w:type="dxa"/>
              <w:left w:w="60" w:type="dxa"/>
              <w:bottom w:w="40" w:type="dxa"/>
              <w:right w:w="60" w:type="dxa"/>
            </w:tcMar>
            <w:vAlign w:val="center"/>
            <w:hideMark/>
          </w:tcPr>
          <w:p w14:paraId="709531E8" w14:textId="619B20EB" w:rsidR="000103CE" w:rsidRPr="009C29D1" w:rsidRDefault="000103CE" w:rsidP="00D94D1F">
            <w:pPr>
              <w:pStyle w:val="paragraph"/>
              <w:spacing w:before="0" w:beforeAutospacing="0" w:after="0" w:afterAutospacing="0"/>
              <w:contextualSpacing/>
              <w:jc w:val="center"/>
              <w:textAlignment w:val="baseline"/>
              <w:rPr>
                <w:color w:val="000000" w:themeColor="text1"/>
              </w:rPr>
            </w:pPr>
            <w:r w:rsidRPr="009C29D1">
              <w:rPr>
                <w:rStyle w:val="normaltextrun"/>
                <w:b/>
                <w:bCs/>
                <w:color w:val="000000" w:themeColor="text1"/>
              </w:rPr>
              <w:t>Reikalaujama charakteristika</w:t>
            </w:r>
            <w:r w:rsidRPr="009C29D1">
              <w:rPr>
                <w:rStyle w:val="eop"/>
                <w:color w:val="000000" w:themeColor="text1"/>
              </w:rPr>
              <w:t> </w:t>
            </w:r>
          </w:p>
        </w:tc>
      </w:tr>
      <w:tr w:rsidR="000103CE" w:rsidRPr="009C29D1" w14:paraId="5B42145C" w14:textId="77777777" w:rsidTr="77306956">
        <w:trPr>
          <w:trHeight w:val="513"/>
        </w:trPr>
        <w:tc>
          <w:tcPr>
            <w:tcW w:w="851" w:type="dxa"/>
            <w:tcMar>
              <w:top w:w="40" w:type="dxa"/>
              <w:left w:w="60" w:type="dxa"/>
              <w:bottom w:w="40" w:type="dxa"/>
              <w:right w:w="60" w:type="dxa"/>
            </w:tcMar>
          </w:tcPr>
          <w:p w14:paraId="28F99537"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09DE318E"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Ryšio tinklo paskirtis</w:t>
            </w:r>
          </w:p>
        </w:tc>
        <w:tc>
          <w:tcPr>
            <w:tcW w:w="6579" w:type="dxa"/>
            <w:tcMar>
              <w:top w:w="40" w:type="dxa"/>
              <w:left w:w="60" w:type="dxa"/>
              <w:bottom w:w="40" w:type="dxa"/>
              <w:right w:w="60" w:type="dxa"/>
            </w:tcMar>
            <w:hideMark/>
          </w:tcPr>
          <w:p w14:paraId="2C1FCE82"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Darbo vietų sujungimas į bendrą kompiuterinį tinklą ir jų prijungimas prie interneto</w:t>
            </w:r>
          </w:p>
        </w:tc>
      </w:tr>
      <w:tr w:rsidR="000103CE" w:rsidRPr="009C29D1" w14:paraId="6AEE65C5" w14:textId="77777777" w:rsidTr="77306956">
        <w:trPr>
          <w:trHeight w:val="209"/>
        </w:trPr>
        <w:tc>
          <w:tcPr>
            <w:tcW w:w="851" w:type="dxa"/>
            <w:tcMar>
              <w:top w:w="40" w:type="dxa"/>
              <w:left w:w="60" w:type="dxa"/>
              <w:bottom w:w="40" w:type="dxa"/>
              <w:right w:w="60" w:type="dxa"/>
            </w:tcMar>
          </w:tcPr>
          <w:p w14:paraId="11140409"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47EB955A"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Paslaugos teikimo vieta</w:t>
            </w:r>
          </w:p>
        </w:tc>
        <w:tc>
          <w:tcPr>
            <w:tcW w:w="6579" w:type="dxa"/>
            <w:tcMar>
              <w:top w:w="40" w:type="dxa"/>
              <w:left w:w="60" w:type="dxa"/>
              <w:bottom w:w="40" w:type="dxa"/>
              <w:right w:w="60" w:type="dxa"/>
            </w:tcMar>
            <w:hideMark/>
          </w:tcPr>
          <w:p w14:paraId="33CD6D7F"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Perkančiosios organizacijos patalpos </w:t>
            </w:r>
          </w:p>
        </w:tc>
      </w:tr>
      <w:tr w:rsidR="000103CE" w:rsidRPr="009C29D1" w14:paraId="47399F44" w14:textId="77777777" w:rsidTr="77306956">
        <w:trPr>
          <w:trHeight w:val="615"/>
        </w:trPr>
        <w:tc>
          <w:tcPr>
            <w:tcW w:w="851" w:type="dxa"/>
            <w:tcMar>
              <w:top w:w="40" w:type="dxa"/>
              <w:left w:w="60" w:type="dxa"/>
              <w:bottom w:w="40" w:type="dxa"/>
              <w:right w:w="60" w:type="dxa"/>
            </w:tcMar>
          </w:tcPr>
          <w:p w14:paraId="56C31F17"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168C9E2F"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Vietinio kompiuterinio tinklo darbo vietų skaičius</w:t>
            </w:r>
          </w:p>
        </w:tc>
        <w:tc>
          <w:tcPr>
            <w:tcW w:w="6579" w:type="dxa"/>
            <w:tcMar>
              <w:top w:w="40" w:type="dxa"/>
              <w:left w:w="60" w:type="dxa"/>
              <w:bottom w:w="40" w:type="dxa"/>
              <w:right w:w="60" w:type="dxa"/>
            </w:tcMar>
            <w:hideMark/>
          </w:tcPr>
          <w:p w14:paraId="2B9D28F9"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Numatomi įrengti kompiuterinio tinklo darbo vietų skaičiai pateikti 1 lentelėje.</w:t>
            </w:r>
          </w:p>
        </w:tc>
      </w:tr>
      <w:tr w:rsidR="000103CE" w:rsidRPr="009C29D1" w14:paraId="7915C304" w14:textId="77777777" w:rsidTr="77306956">
        <w:trPr>
          <w:trHeight w:val="825"/>
        </w:trPr>
        <w:tc>
          <w:tcPr>
            <w:tcW w:w="851" w:type="dxa"/>
            <w:tcMar>
              <w:top w:w="40" w:type="dxa"/>
              <w:left w:w="60" w:type="dxa"/>
              <w:bottom w:w="40" w:type="dxa"/>
              <w:right w:w="60" w:type="dxa"/>
            </w:tcMar>
          </w:tcPr>
          <w:p w14:paraId="089FC022"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739A9650"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kompiuterinio tinklo kabelių atvedimui</w:t>
            </w:r>
          </w:p>
        </w:tc>
        <w:tc>
          <w:tcPr>
            <w:tcW w:w="6579" w:type="dxa"/>
            <w:tcMar>
              <w:top w:w="40" w:type="dxa"/>
              <w:left w:w="60" w:type="dxa"/>
              <w:bottom w:w="40" w:type="dxa"/>
              <w:right w:w="60" w:type="dxa"/>
            </w:tcMar>
            <w:hideMark/>
          </w:tcPr>
          <w:p w14:paraId="0C858396"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Kompiuterinio tinklo kabelių atvedimas iki darbo vietų turi būti atliktas pagal su Perkančiąją organizaciją suderintą silpnųjų srovių schemą</w:t>
            </w:r>
          </w:p>
        </w:tc>
      </w:tr>
      <w:tr w:rsidR="000103CE" w:rsidRPr="009C29D1" w14:paraId="6C040592" w14:textId="77777777" w:rsidTr="77306956">
        <w:trPr>
          <w:trHeight w:val="838"/>
        </w:trPr>
        <w:tc>
          <w:tcPr>
            <w:tcW w:w="851" w:type="dxa"/>
            <w:tcMar>
              <w:top w:w="40" w:type="dxa"/>
              <w:left w:w="60" w:type="dxa"/>
              <w:bottom w:w="40" w:type="dxa"/>
              <w:right w:w="60" w:type="dxa"/>
            </w:tcMar>
          </w:tcPr>
          <w:p w14:paraId="52E77321"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14388A70"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ryšio linijos prieigos greitaveikai sujungimams tarp vietinio tinklo segmentų</w:t>
            </w:r>
          </w:p>
        </w:tc>
        <w:tc>
          <w:tcPr>
            <w:tcW w:w="6579" w:type="dxa"/>
            <w:tcMar>
              <w:top w:w="40" w:type="dxa"/>
              <w:left w:w="60" w:type="dxa"/>
              <w:bottom w:w="40" w:type="dxa"/>
              <w:right w:w="60" w:type="dxa"/>
            </w:tcMar>
            <w:hideMark/>
          </w:tcPr>
          <w:p w14:paraId="5823AF2C"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10GBASE-LR atitinkanti IEEE 802.3 standartą arba lygiavertė</w:t>
            </w:r>
          </w:p>
        </w:tc>
      </w:tr>
      <w:tr w:rsidR="000103CE" w:rsidRPr="009C29D1" w14:paraId="7BB86D84" w14:textId="77777777" w:rsidTr="77306956">
        <w:trPr>
          <w:trHeight w:val="825"/>
        </w:trPr>
        <w:tc>
          <w:tcPr>
            <w:tcW w:w="851" w:type="dxa"/>
            <w:tcMar>
              <w:top w:w="40" w:type="dxa"/>
              <w:left w:w="60" w:type="dxa"/>
              <w:bottom w:w="40" w:type="dxa"/>
              <w:right w:w="60" w:type="dxa"/>
            </w:tcMar>
          </w:tcPr>
          <w:p w14:paraId="7156A307"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23B94073"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Darbo vietų tinklo sąsaja</w:t>
            </w:r>
          </w:p>
        </w:tc>
        <w:tc>
          <w:tcPr>
            <w:tcW w:w="6579" w:type="dxa"/>
            <w:tcMar>
              <w:top w:w="40" w:type="dxa"/>
              <w:left w:w="60" w:type="dxa"/>
              <w:bottom w:w="40" w:type="dxa"/>
              <w:right w:w="60" w:type="dxa"/>
            </w:tcMar>
            <w:hideMark/>
          </w:tcPr>
          <w:p w14:paraId="14EA4DD4" w14:textId="77777777" w:rsidR="000103CE" w:rsidRPr="009C29D1" w:rsidRDefault="000103CE" w:rsidP="00D94D1F">
            <w:pPr>
              <w:ind w:firstLine="0"/>
              <w:contextualSpacing/>
              <w:jc w:val="both"/>
              <w:rPr>
                <w:rFonts w:ascii="Times New Roman" w:hAnsi="Times New Roman" w:cs="Times New Roman"/>
                <w:color w:val="000000" w:themeColor="text1"/>
                <w:sz w:val="24"/>
              </w:rPr>
            </w:pPr>
            <w:proofErr w:type="spellStart"/>
            <w:r w:rsidRPr="009C29D1">
              <w:rPr>
                <w:rFonts w:ascii="Times New Roman" w:hAnsi="Times New Roman" w:cs="Times New Roman"/>
                <w:color w:val="000000" w:themeColor="text1"/>
                <w:sz w:val="24"/>
              </w:rPr>
              <w:t>Ethernet</w:t>
            </w:r>
            <w:proofErr w:type="spellEnd"/>
            <w:r w:rsidRPr="009C29D1">
              <w:rPr>
                <w:rFonts w:ascii="Times New Roman" w:hAnsi="Times New Roman" w:cs="Times New Roman"/>
                <w:color w:val="000000" w:themeColor="text1"/>
                <w:sz w:val="24"/>
              </w:rPr>
              <w:t xml:space="preserve"> 1000BASE-T, atitinkanti IEEE 802.3ab standartą arba lygiavertė</w:t>
            </w:r>
          </w:p>
        </w:tc>
      </w:tr>
      <w:tr w:rsidR="000103CE" w:rsidRPr="009C29D1" w14:paraId="70834E93" w14:textId="77777777" w:rsidTr="77306956">
        <w:trPr>
          <w:trHeight w:val="30"/>
        </w:trPr>
        <w:tc>
          <w:tcPr>
            <w:tcW w:w="851" w:type="dxa"/>
            <w:tcMar>
              <w:top w:w="40" w:type="dxa"/>
              <w:left w:w="60" w:type="dxa"/>
              <w:bottom w:w="40" w:type="dxa"/>
              <w:right w:w="60" w:type="dxa"/>
            </w:tcMar>
          </w:tcPr>
          <w:p w14:paraId="6D4E674C"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73DDC2AC"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Belaidžio vietinio tinklo (</w:t>
            </w:r>
            <w:proofErr w:type="spellStart"/>
            <w:r w:rsidRPr="009C29D1">
              <w:rPr>
                <w:rFonts w:ascii="Times New Roman" w:hAnsi="Times New Roman" w:cs="Times New Roman"/>
                <w:color w:val="000000" w:themeColor="text1"/>
                <w:sz w:val="24"/>
              </w:rPr>
              <w:t>Wi</w:t>
            </w:r>
            <w:proofErr w:type="spellEnd"/>
            <w:r w:rsidRPr="009C29D1">
              <w:rPr>
                <w:rFonts w:ascii="Times New Roman" w:hAnsi="Times New Roman" w:cs="Times New Roman"/>
                <w:color w:val="000000" w:themeColor="text1"/>
                <w:sz w:val="24"/>
              </w:rPr>
              <w:t>-Fi) įrenginių sąsaja</w:t>
            </w:r>
          </w:p>
        </w:tc>
        <w:tc>
          <w:tcPr>
            <w:tcW w:w="6579" w:type="dxa"/>
            <w:tcMar>
              <w:top w:w="40" w:type="dxa"/>
              <w:left w:w="60" w:type="dxa"/>
              <w:bottom w:w="40" w:type="dxa"/>
              <w:right w:w="60" w:type="dxa"/>
            </w:tcMar>
          </w:tcPr>
          <w:p w14:paraId="1D822843" w14:textId="1F15BC78" w:rsidR="000103CE" w:rsidRPr="00432DED" w:rsidRDefault="00E368BD" w:rsidP="00D94D1F">
            <w:pPr>
              <w:widowControl/>
              <w:autoSpaceDE/>
              <w:autoSpaceDN/>
              <w:adjustRightInd/>
              <w:ind w:firstLine="0"/>
              <w:jc w:val="both"/>
              <w:rPr>
                <w:rFonts w:ascii="Times New Roman" w:hAnsi="Times New Roman" w:cs="Times New Roman"/>
                <w:color w:val="000000" w:themeColor="text1"/>
                <w:sz w:val="24"/>
              </w:rPr>
            </w:pPr>
            <w:r w:rsidRPr="00432DED">
              <w:rPr>
                <w:rFonts w:ascii="Times New Roman" w:hAnsi="Times New Roman" w:cs="Times New Roman"/>
                <w:color w:val="000000" w:themeColor="text1"/>
                <w:sz w:val="24"/>
              </w:rPr>
              <w:t xml:space="preserve">- </w:t>
            </w:r>
            <w:proofErr w:type="spellStart"/>
            <w:r w:rsidR="000103CE" w:rsidRPr="00432DED">
              <w:rPr>
                <w:rFonts w:ascii="Times New Roman" w:hAnsi="Times New Roman" w:cs="Times New Roman"/>
                <w:color w:val="000000" w:themeColor="text1"/>
                <w:sz w:val="24"/>
              </w:rPr>
              <w:t>Ethernet</w:t>
            </w:r>
            <w:proofErr w:type="spellEnd"/>
            <w:r w:rsidR="000103CE" w:rsidRPr="00432DED">
              <w:rPr>
                <w:rFonts w:ascii="Times New Roman" w:hAnsi="Times New Roman" w:cs="Times New Roman"/>
                <w:color w:val="000000" w:themeColor="text1"/>
                <w:sz w:val="24"/>
              </w:rPr>
              <w:t xml:space="preserve"> NBASE-T atitinkanti IEEE 802.3bz standartą arba lygiavertė;</w:t>
            </w:r>
          </w:p>
          <w:p w14:paraId="254F5BD9" w14:textId="390B1F45" w:rsidR="000103CE" w:rsidRPr="00432DED" w:rsidRDefault="00E368BD" w:rsidP="00D94D1F">
            <w:pPr>
              <w:widowControl/>
              <w:autoSpaceDE/>
              <w:autoSpaceDN/>
              <w:adjustRightInd/>
              <w:ind w:firstLine="0"/>
              <w:jc w:val="both"/>
              <w:rPr>
                <w:rFonts w:ascii="Times New Roman" w:hAnsi="Times New Roman" w:cs="Times New Roman"/>
                <w:color w:val="000000" w:themeColor="text1"/>
                <w:sz w:val="24"/>
              </w:rPr>
            </w:pPr>
            <w:r w:rsidRPr="00432DED">
              <w:rPr>
                <w:rFonts w:ascii="Times New Roman" w:hAnsi="Times New Roman" w:cs="Times New Roman"/>
                <w:color w:val="000000" w:themeColor="text1"/>
                <w:sz w:val="24"/>
              </w:rPr>
              <w:t xml:space="preserve">- </w:t>
            </w:r>
            <w:r w:rsidR="000103CE" w:rsidRPr="00432DED">
              <w:rPr>
                <w:rFonts w:ascii="Times New Roman" w:hAnsi="Times New Roman" w:cs="Times New Roman"/>
                <w:color w:val="000000" w:themeColor="text1"/>
                <w:sz w:val="24"/>
              </w:rPr>
              <w:t>Atitinkanti IEEE 802.3at standartą arba lygiavertė.</w:t>
            </w:r>
          </w:p>
        </w:tc>
      </w:tr>
      <w:tr w:rsidR="000103CE" w:rsidRPr="009C29D1" w14:paraId="7F6A2583" w14:textId="77777777" w:rsidTr="77306956">
        <w:trPr>
          <w:trHeight w:val="698"/>
        </w:trPr>
        <w:tc>
          <w:tcPr>
            <w:tcW w:w="851" w:type="dxa"/>
            <w:tcMar>
              <w:top w:w="40" w:type="dxa"/>
              <w:left w:w="60" w:type="dxa"/>
              <w:bottom w:w="40" w:type="dxa"/>
              <w:right w:w="60" w:type="dxa"/>
            </w:tcMar>
          </w:tcPr>
          <w:p w14:paraId="786A46D3"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202BFC5F"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IP televizijai (IPTV)</w:t>
            </w:r>
          </w:p>
        </w:tc>
        <w:tc>
          <w:tcPr>
            <w:tcW w:w="6579" w:type="dxa"/>
            <w:tcMar>
              <w:top w:w="40" w:type="dxa"/>
              <w:left w:w="60" w:type="dxa"/>
              <w:bottom w:w="40" w:type="dxa"/>
              <w:right w:w="60" w:type="dxa"/>
            </w:tcMar>
          </w:tcPr>
          <w:p w14:paraId="527D9BC2" w14:textId="0A0F460E" w:rsidR="000103CE" w:rsidRPr="00432DED" w:rsidRDefault="00E368BD" w:rsidP="00D94D1F">
            <w:pPr>
              <w:widowControl/>
              <w:autoSpaceDE/>
              <w:autoSpaceDN/>
              <w:adjustRightInd/>
              <w:ind w:firstLine="0"/>
              <w:jc w:val="both"/>
              <w:rPr>
                <w:rFonts w:ascii="Times New Roman" w:hAnsi="Times New Roman" w:cs="Times New Roman"/>
                <w:color w:val="000000" w:themeColor="text1"/>
                <w:sz w:val="24"/>
              </w:rPr>
            </w:pPr>
            <w:r w:rsidRPr="00432DED">
              <w:rPr>
                <w:rFonts w:ascii="Times New Roman" w:hAnsi="Times New Roman" w:cs="Times New Roman"/>
                <w:color w:val="000000" w:themeColor="text1"/>
                <w:sz w:val="24"/>
              </w:rPr>
              <w:t xml:space="preserve">- </w:t>
            </w:r>
            <w:proofErr w:type="spellStart"/>
            <w:r w:rsidR="000103CE" w:rsidRPr="00432DED">
              <w:rPr>
                <w:rFonts w:ascii="Times New Roman" w:hAnsi="Times New Roman" w:cs="Times New Roman"/>
                <w:color w:val="000000" w:themeColor="text1"/>
                <w:sz w:val="24"/>
              </w:rPr>
              <w:t>Multicast</w:t>
            </w:r>
            <w:proofErr w:type="spellEnd"/>
            <w:r w:rsidR="000103CE" w:rsidRPr="00432DED">
              <w:rPr>
                <w:rFonts w:ascii="Times New Roman" w:hAnsi="Times New Roman" w:cs="Times New Roman"/>
                <w:color w:val="000000" w:themeColor="text1"/>
                <w:sz w:val="24"/>
              </w:rPr>
              <w:t xml:space="preserve"> valdymas; </w:t>
            </w:r>
          </w:p>
          <w:p w14:paraId="37CD33C0" w14:textId="4F38823C" w:rsidR="000103CE" w:rsidRPr="00432DED" w:rsidRDefault="00E368BD" w:rsidP="00D94D1F">
            <w:pPr>
              <w:widowControl/>
              <w:autoSpaceDE/>
              <w:autoSpaceDN/>
              <w:adjustRightInd/>
              <w:ind w:firstLine="0"/>
              <w:jc w:val="both"/>
              <w:rPr>
                <w:rFonts w:ascii="Times New Roman" w:hAnsi="Times New Roman" w:cs="Times New Roman"/>
                <w:color w:val="000000" w:themeColor="text1"/>
                <w:sz w:val="24"/>
              </w:rPr>
            </w:pPr>
            <w:r w:rsidRPr="00432DED">
              <w:rPr>
                <w:rFonts w:ascii="Times New Roman" w:hAnsi="Times New Roman" w:cs="Times New Roman"/>
                <w:color w:val="000000" w:themeColor="text1"/>
                <w:sz w:val="24"/>
              </w:rPr>
              <w:t xml:space="preserve">- </w:t>
            </w:r>
            <w:proofErr w:type="spellStart"/>
            <w:r w:rsidR="000103CE" w:rsidRPr="00432DED">
              <w:rPr>
                <w:rFonts w:ascii="Times New Roman" w:hAnsi="Times New Roman" w:cs="Times New Roman"/>
                <w:color w:val="000000" w:themeColor="text1"/>
                <w:sz w:val="24"/>
              </w:rPr>
              <w:t>Jumbo</w:t>
            </w:r>
            <w:proofErr w:type="spellEnd"/>
            <w:r w:rsidR="000103CE" w:rsidRPr="00432DED">
              <w:rPr>
                <w:rFonts w:ascii="Times New Roman" w:hAnsi="Times New Roman" w:cs="Times New Roman"/>
                <w:color w:val="000000" w:themeColor="text1"/>
                <w:sz w:val="24"/>
              </w:rPr>
              <w:t xml:space="preserve"> </w:t>
            </w:r>
            <w:proofErr w:type="spellStart"/>
            <w:r w:rsidR="000103CE" w:rsidRPr="00432DED">
              <w:rPr>
                <w:rFonts w:ascii="Times New Roman" w:hAnsi="Times New Roman" w:cs="Times New Roman"/>
                <w:color w:val="000000" w:themeColor="text1"/>
                <w:sz w:val="24"/>
              </w:rPr>
              <w:t>frames</w:t>
            </w:r>
            <w:proofErr w:type="spellEnd"/>
            <w:r w:rsidR="000103CE" w:rsidRPr="00432DED">
              <w:rPr>
                <w:rFonts w:ascii="Times New Roman" w:hAnsi="Times New Roman" w:cs="Times New Roman"/>
                <w:color w:val="000000" w:themeColor="text1"/>
                <w:sz w:val="24"/>
              </w:rPr>
              <w:t xml:space="preserve">; </w:t>
            </w:r>
          </w:p>
          <w:p w14:paraId="56471129" w14:textId="7883E7D1" w:rsidR="000103CE" w:rsidRPr="00432DED" w:rsidRDefault="00E368BD" w:rsidP="00D94D1F">
            <w:pPr>
              <w:widowControl/>
              <w:autoSpaceDE/>
              <w:autoSpaceDN/>
              <w:adjustRightInd/>
              <w:ind w:firstLine="0"/>
              <w:jc w:val="both"/>
              <w:rPr>
                <w:rFonts w:ascii="Times New Roman" w:hAnsi="Times New Roman" w:cs="Times New Roman"/>
                <w:color w:val="000000" w:themeColor="text1"/>
                <w:sz w:val="24"/>
              </w:rPr>
            </w:pPr>
            <w:r w:rsidRPr="00432DED">
              <w:rPr>
                <w:rFonts w:ascii="Times New Roman" w:hAnsi="Times New Roman" w:cs="Times New Roman"/>
                <w:color w:val="000000" w:themeColor="text1"/>
                <w:sz w:val="24"/>
              </w:rPr>
              <w:t xml:space="preserve">- </w:t>
            </w:r>
            <w:r w:rsidR="000103CE" w:rsidRPr="00432DED">
              <w:rPr>
                <w:rFonts w:ascii="Times New Roman" w:hAnsi="Times New Roman" w:cs="Times New Roman"/>
                <w:color w:val="000000" w:themeColor="text1"/>
                <w:sz w:val="24"/>
              </w:rPr>
              <w:t>IGMP valdymas.</w:t>
            </w:r>
          </w:p>
        </w:tc>
      </w:tr>
      <w:tr w:rsidR="000103CE" w:rsidRPr="009C29D1" w14:paraId="1B3B3D73" w14:textId="77777777" w:rsidTr="77306956">
        <w:trPr>
          <w:trHeight w:val="274"/>
        </w:trPr>
        <w:tc>
          <w:tcPr>
            <w:tcW w:w="851" w:type="dxa"/>
            <w:tcMar>
              <w:top w:w="40" w:type="dxa"/>
              <w:left w:w="60" w:type="dxa"/>
              <w:bottom w:w="40" w:type="dxa"/>
              <w:right w:w="60" w:type="dxa"/>
            </w:tcMar>
          </w:tcPr>
          <w:p w14:paraId="262E07B4"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4EEA5AA2"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vietinio tinklo kabelio tipui</w:t>
            </w:r>
          </w:p>
        </w:tc>
        <w:tc>
          <w:tcPr>
            <w:tcW w:w="6579" w:type="dxa"/>
            <w:tcMar>
              <w:top w:w="40" w:type="dxa"/>
              <w:left w:w="60" w:type="dxa"/>
              <w:bottom w:w="40" w:type="dxa"/>
              <w:right w:w="60" w:type="dxa"/>
            </w:tcMar>
            <w:hideMark/>
          </w:tcPr>
          <w:p w14:paraId="0FA3D551" w14:textId="043C1A45" w:rsidR="000103CE" w:rsidRPr="009C29D1" w:rsidRDefault="000103CE" w:rsidP="00D94D1F">
            <w:pPr>
              <w:ind w:firstLine="0"/>
              <w:contextualSpacing/>
              <w:jc w:val="both"/>
              <w:rPr>
                <w:rFonts w:ascii="Times New Roman" w:hAnsi="Times New Roman" w:cs="Times New Roman"/>
                <w:color w:val="000000" w:themeColor="text1"/>
                <w:sz w:val="24"/>
              </w:rPr>
            </w:pPr>
            <w:proofErr w:type="spellStart"/>
            <w:r w:rsidRPr="009C29D1">
              <w:rPr>
                <w:rFonts w:ascii="Times New Roman" w:hAnsi="Times New Roman" w:cs="Times New Roman"/>
                <w:color w:val="000000" w:themeColor="text1"/>
                <w:sz w:val="24"/>
              </w:rPr>
              <w:t>Cat</w:t>
            </w:r>
            <w:proofErr w:type="spellEnd"/>
            <w:r w:rsidRPr="009C29D1">
              <w:rPr>
                <w:rFonts w:ascii="Times New Roman" w:hAnsi="Times New Roman" w:cs="Times New Roman"/>
                <w:color w:val="000000" w:themeColor="text1"/>
                <w:sz w:val="24"/>
              </w:rPr>
              <w:t xml:space="preserve">. </w:t>
            </w:r>
            <w:r w:rsidR="00A13D85">
              <w:rPr>
                <w:rFonts w:ascii="Times New Roman" w:hAnsi="Times New Roman" w:cs="Times New Roman"/>
                <w:color w:val="000000" w:themeColor="text1"/>
                <w:sz w:val="24"/>
              </w:rPr>
              <w:t>5</w:t>
            </w:r>
            <w:r w:rsidRPr="009C29D1">
              <w:rPr>
                <w:rFonts w:ascii="Times New Roman" w:hAnsi="Times New Roman" w:cs="Times New Roman"/>
                <w:color w:val="000000" w:themeColor="text1"/>
                <w:sz w:val="24"/>
              </w:rPr>
              <w:t xml:space="preserve"> UTP</w:t>
            </w:r>
            <w:r w:rsidR="00A13D85">
              <w:rPr>
                <w:rFonts w:ascii="Times New Roman" w:hAnsi="Times New Roman" w:cs="Times New Roman"/>
                <w:color w:val="000000" w:themeColor="text1"/>
                <w:sz w:val="24"/>
              </w:rPr>
              <w:t xml:space="preserve"> ar </w:t>
            </w:r>
            <w:proofErr w:type="spellStart"/>
            <w:r w:rsidR="00A13D85">
              <w:rPr>
                <w:rFonts w:ascii="Times New Roman" w:hAnsi="Times New Roman" w:cs="Times New Roman"/>
                <w:color w:val="000000" w:themeColor="text1"/>
                <w:sz w:val="24"/>
              </w:rPr>
              <w:t>Cat</w:t>
            </w:r>
            <w:proofErr w:type="spellEnd"/>
            <w:r w:rsidR="00A13D85">
              <w:rPr>
                <w:rFonts w:ascii="Times New Roman" w:hAnsi="Times New Roman" w:cs="Times New Roman"/>
                <w:color w:val="000000" w:themeColor="text1"/>
                <w:sz w:val="24"/>
              </w:rPr>
              <w:t>. 6 UTP</w:t>
            </w:r>
          </w:p>
        </w:tc>
      </w:tr>
      <w:tr w:rsidR="000103CE" w:rsidRPr="009C29D1" w14:paraId="4A90BB05" w14:textId="77777777" w:rsidTr="77306956">
        <w:trPr>
          <w:trHeight w:val="488"/>
        </w:trPr>
        <w:tc>
          <w:tcPr>
            <w:tcW w:w="851" w:type="dxa"/>
            <w:tcMar>
              <w:top w:w="40" w:type="dxa"/>
              <w:left w:w="60" w:type="dxa"/>
              <w:bottom w:w="40" w:type="dxa"/>
              <w:right w:w="60" w:type="dxa"/>
            </w:tcMar>
          </w:tcPr>
          <w:p w14:paraId="23CDB104"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250C991B"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vietinio tinklo diegimui</w:t>
            </w:r>
          </w:p>
        </w:tc>
        <w:tc>
          <w:tcPr>
            <w:tcW w:w="6579" w:type="dxa"/>
            <w:tcMar>
              <w:top w:w="40" w:type="dxa"/>
              <w:left w:w="60" w:type="dxa"/>
              <w:bottom w:w="40" w:type="dxa"/>
              <w:right w:w="60" w:type="dxa"/>
            </w:tcMar>
            <w:hideMark/>
          </w:tcPr>
          <w:p w14:paraId="6F5A728E"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Vietinis tinklas turi būti įdiegiamas kartu pateikiant visą jo realizacijai reikalingą aktyvinę įrangą (komutatorius), komutacines spintas ir kompiuterinio tinklo sujungimo elementus. Suprojektuotas ir įdiegtas tinklas turi aptarnauti šio pirkimo apimtyje numatytą skaičių laidinių vartotojų. </w:t>
            </w:r>
          </w:p>
          <w:p w14:paraId="7BE991F1"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Visa tiekėjo pateikiama techninė įranga turi būti aprūpinta ne mažiau kaip dviem elektros maitinimo blokais (PSU)</w:t>
            </w:r>
          </w:p>
        </w:tc>
      </w:tr>
      <w:tr w:rsidR="000103CE" w:rsidRPr="009C29D1" w14:paraId="261921FB" w14:textId="77777777" w:rsidTr="77306956">
        <w:trPr>
          <w:trHeight w:val="825"/>
        </w:trPr>
        <w:tc>
          <w:tcPr>
            <w:tcW w:w="851" w:type="dxa"/>
            <w:tcMar>
              <w:top w:w="40" w:type="dxa"/>
              <w:left w:w="60" w:type="dxa"/>
              <w:bottom w:w="40" w:type="dxa"/>
              <w:right w:w="60" w:type="dxa"/>
            </w:tcMar>
          </w:tcPr>
          <w:p w14:paraId="2D637B05" w14:textId="77777777" w:rsidR="000103CE" w:rsidRPr="006311BB"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5C733E3D" w14:textId="77777777" w:rsidR="000103CE" w:rsidRPr="006311BB" w:rsidRDefault="000103CE" w:rsidP="00D94D1F">
            <w:pPr>
              <w:ind w:firstLine="0"/>
              <w:contextualSpacing/>
              <w:jc w:val="both"/>
              <w:rPr>
                <w:rFonts w:ascii="Times New Roman" w:hAnsi="Times New Roman" w:cs="Times New Roman"/>
                <w:color w:val="000000" w:themeColor="text1"/>
                <w:sz w:val="24"/>
              </w:rPr>
            </w:pPr>
            <w:r w:rsidRPr="006311BB">
              <w:rPr>
                <w:rFonts w:ascii="Times New Roman" w:hAnsi="Times New Roman" w:cs="Times New Roman"/>
                <w:color w:val="000000" w:themeColor="text1"/>
                <w:sz w:val="24"/>
              </w:rPr>
              <w:t>Reikalavimai įrangai</w:t>
            </w:r>
          </w:p>
        </w:tc>
        <w:tc>
          <w:tcPr>
            <w:tcW w:w="6579" w:type="dxa"/>
            <w:tcMar>
              <w:top w:w="40" w:type="dxa"/>
              <w:left w:w="60" w:type="dxa"/>
              <w:bottom w:w="40" w:type="dxa"/>
              <w:right w:w="60" w:type="dxa"/>
            </w:tcMar>
          </w:tcPr>
          <w:p w14:paraId="4C2798AE" w14:textId="3134C72B" w:rsidR="000103CE" w:rsidRPr="006311BB" w:rsidRDefault="00D5419C" w:rsidP="00D94D1F">
            <w:pPr>
              <w:ind w:firstLine="0"/>
              <w:contextualSpacing/>
              <w:jc w:val="both"/>
              <w:rPr>
                <w:rFonts w:ascii="Times New Roman" w:hAnsi="Times New Roman" w:cs="Times New Roman"/>
                <w:color w:val="000000" w:themeColor="text1"/>
                <w:sz w:val="24"/>
              </w:rPr>
            </w:pPr>
            <w:r w:rsidRPr="00D5419C">
              <w:rPr>
                <w:rFonts w:ascii="Times New Roman" w:hAnsi="Times New Roman" w:cs="Times New Roman"/>
                <w:color w:val="000000" w:themeColor="text1"/>
                <w:sz w:val="24"/>
              </w:rPr>
              <w:t xml:space="preserve">Teikiama aktyvinė įranga (komutatoriai) turi palaikyti kelių fizinių įrenginių apjungimą į vieną loginį telkinį (angl. </w:t>
            </w:r>
            <w:proofErr w:type="spellStart"/>
            <w:r w:rsidRPr="00D5419C">
              <w:rPr>
                <w:rFonts w:ascii="Times New Roman" w:hAnsi="Times New Roman" w:cs="Times New Roman"/>
                <w:color w:val="000000" w:themeColor="text1"/>
                <w:sz w:val="24"/>
              </w:rPr>
              <w:t>stack</w:t>
            </w:r>
            <w:proofErr w:type="spellEnd"/>
            <w:r w:rsidRPr="00D5419C">
              <w:rPr>
                <w:rFonts w:ascii="Times New Roman" w:hAnsi="Times New Roman" w:cs="Times New Roman"/>
                <w:color w:val="000000" w:themeColor="text1"/>
                <w:sz w:val="24"/>
              </w:rPr>
              <w:t>)</w:t>
            </w:r>
            <w:r w:rsidR="0044631C">
              <w:rPr>
                <w:rFonts w:ascii="Times New Roman" w:hAnsi="Times New Roman" w:cs="Times New Roman"/>
                <w:color w:val="000000" w:themeColor="text1"/>
                <w:sz w:val="24"/>
              </w:rPr>
              <w:t xml:space="preserve"> ir kiekvienas </w:t>
            </w:r>
            <w:r w:rsidR="00634277">
              <w:rPr>
                <w:rFonts w:ascii="Times New Roman" w:hAnsi="Times New Roman" w:cs="Times New Roman"/>
                <w:color w:val="000000" w:themeColor="text1"/>
                <w:sz w:val="24"/>
              </w:rPr>
              <w:t>įrenginys turi turėti rezervinį maitinimo šaltinį</w:t>
            </w:r>
            <w:r w:rsidRPr="00D5419C">
              <w:rPr>
                <w:rFonts w:ascii="Times New Roman" w:hAnsi="Times New Roman" w:cs="Times New Roman"/>
                <w:color w:val="000000" w:themeColor="text1"/>
                <w:sz w:val="24"/>
              </w:rPr>
              <w:t>.</w:t>
            </w:r>
          </w:p>
        </w:tc>
      </w:tr>
      <w:tr w:rsidR="00F173BC" w:rsidRPr="009C29D1" w14:paraId="662BC14D" w14:textId="77777777" w:rsidTr="77306956">
        <w:trPr>
          <w:trHeight w:val="661"/>
        </w:trPr>
        <w:tc>
          <w:tcPr>
            <w:tcW w:w="851" w:type="dxa"/>
            <w:tcMar>
              <w:top w:w="40" w:type="dxa"/>
              <w:left w:w="60" w:type="dxa"/>
              <w:bottom w:w="40" w:type="dxa"/>
              <w:right w:w="60" w:type="dxa"/>
            </w:tcMar>
          </w:tcPr>
          <w:p w14:paraId="600428CA" w14:textId="77777777" w:rsidR="00F173BC" w:rsidRPr="006311BB" w:rsidRDefault="00F173BC"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1A9DC858" w14:textId="7F7A6E2A" w:rsidR="00F173BC" w:rsidRPr="006311BB" w:rsidRDefault="00A12358" w:rsidP="00D94D1F">
            <w:pPr>
              <w:ind w:firstLine="0"/>
              <w:contextualSpacing/>
              <w:jc w:val="both"/>
              <w:rPr>
                <w:rFonts w:ascii="Times New Roman" w:hAnsi="Times New Roman" w:cs="Times New Roman"/>
                <w:color w:val="000000" w:themeColor="text1"/>
                <w:sz w:val="24"/>
              </w:rPr>
            </w:pPr>
            <w:r w:rsidRPr="006311BB">
              <w:rPr>
                <w:rFonts w:ascii="Times New Roman" w:hAnsi="Times New Roman" w:cs="Times New Roman"/>
                <w:color w:val="000000" w:themeColor="text1"/>
                <w:sz w:val="24"/>
              </w:rPr>
              <w:t>Reikalavimai vietinio tinklo segmentavimui</w:t>
            </w:r>
          </w:p>
        </w:tc>
        <w:tc>
          <w:tcPr>
            <w:tcW w:w="6579" w:type="dxa"/>
            <w:tcMar>
              <w:top w:w="40" w:type="dxa"/>
              <w:left w:w="60" w:type="dxa"/>
              <w:bottom w:w="40" w:type="dxa"/>
              <w:right w:w="60" w:type="dxa"/>
            </w:tcMar>
          </w:tcPr>
          <w:p w14:paraId="321B8E38" w14:textId="19AC7617" w:rsidR="00F173BC" w:rsidRPr="006311BB" w:rsidRDefault="00611C49" w:rsidP="00D94D1F">
            <w:pPr>
              <w:ind w:firstLine="0"/>
              <w:contextualSpacing/>
              <w:jc w:val="both"/>
              <w:rPr>
                <w:rFonts w:ascii="Times New Roman" w:hAnsi="Times New Roman" w:cs="Times New Roman"/>
                <w:color w:val="000000" w:themeColor="text1"/>
                <w:sz w:val="24"/>
              </w:rPr>
            </w:pPr>
            <w:r w:rsidRPr="006311BB">
              <w:rPr>
                <w:rFonts w:ascii="Times New Roman" w:hAnsi="Times New Roman" w:cs="Times New Roman"/>
                <w:color w:val="000000" w:themeColor="text1"/>
                <w:sz w:val="24"/>
              </w:rPr>
              <w:t xml:space="preserve">Siūloma įranga turi turėti galimybę </w:t>
            </w:r>
            <w:r w:rsidR="00ED52AB" w:rsidRPr="006311BB">
              <w:rPr>
                <w:rFonts w:ascii="Times New Roman" w:hAnsi="Times New Roman" w:cs="Times New Roman"/>
                <w:color w:val="000000" w:themeColor="text1"/>
                <w:sz w:val="24"/>
              </w:rPr>
              <w:t xml:space="preserve">leisti suskaidyti vietinį </w:t>
            </w:r>
            <w:r w:rsidR="00B70614" w:rsidRPr="006311BB">
              <w:rPr>
                <w:rFonts w:ascii="Times New Roman" w:hAnsi="Times New Roman" w:cs="Times New Roman"/>
                <w:color w:val="000000" w:themeColor="text1"/>
                <w:sz w:val="24"/>
              </w:rPr>
              <w:t xml:space="preserve">tinklą </w:t>
            </w:r>
            <w:r w:rsidRPr="006311BB">
              <w:rPr>
                <w:rFonts w:ascii="Times New Roman" w:hAnsi="Times New Roman" w:cs="Times New Roman"/>
                <w:color w:val="000000" w:themeColor="text1"/>
                <w:sz w:val="24"/>
              </w:rPr>
              <w:t>į kelis loginius segmentus (VLAN)</w:t>
            </w:r>
          </w:p>
        </w:tc>
      </w:tr>
      <w:tr w:rsidR="00B70614" w:rsidRPr="009C29D1" w14:paraId="5C0AF2C0" w14:textId="77777777" w:rsidTr="77306956">
        <w:trPr>
          <w:trHeight w:val="661"/>
        </w:trPr>
        <w:tc>
          <w:tcPr>
            <w:tcW w:w="851" w:type="dxa"/>
            <w:tcMar>
              <w:top w:w="40" w:type="dxa"/>
              <w:left w:w="60" w:type="dxa"/>
              <w:bottom w:w="40" w:type="dxa"/>
              <w:right w:w="60" w:type="dxa"/>
            </w:tcMar>
          </w:tcPr>
          <w:p w14:paraId="547CB543" w14:textId="77777777" w:rsidR="00B70614" w:rsidRPr="006311BB" w:rsidRDefault="00B70614"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4F42BBF5" w14:textId="0BC47997" w:rsidR="00B70614" w:rsidRPr="006311BB" w:rsidRDefault="001835EE" w:rsidP="00D94D1F">
            <w:pPr>
              <w:ind w:firstLine="0"/>
              <w:contextualSpacing/>
              <w:jc w:val="both"/>
              <w:rPr>
                <w:rFonts w:ascii="Times New Roman" w:hAnsi="Times New Roman" w:cs="Times New Roman"/>
                <w:color w:val="000000" w:themeColor="text1"/>
                <w:sz w:val="24"/>
              </w:rPr>
            </w:pPr>
            <w:r w:rsidRPr="006311BB">
              <w:rPr>
                <w:rFonts w:ascii="Times New Roman" w:hAnsi="Times New Roman" w:cs="Times New Roman"/>
                <w:color w:val="000000" w:themeColor="text1"/>
                <w:sz w:val="24"/>
              </w:rPr>
              <w:t>Reikalavimai spartos ribojimams</w:t>
            </w:r>
          </w:p>
        </w:tc>
        <w:tc>
          <w:tcPr>
            <w:tcW w:w="6579" w:type="dxa"/>
            <w:tcMar>
              <w:top w:w="40" w:type="dxa"/>
              <w:left w:w="60" w:type="dxa"/>
              <w:bottom w:w="40" w:type="dxa"/>
              <w:right w:w="60" w:type="dxa"/>
            </w:tcMar>
          </w:tcPr>
          <w:p w14:paraId="4E318011" w14:textId="6403D15C" w:rsidR="00B70614" w:rsidRPr="006311BB" w:rsidRDefault="00207773" w:rsidP="00D94D1F">
            <w:pPr>
              <w:ind w:firstLine="0"/>
              <w:contextualSpacing/>
              <w:jc w:val="both"/>
              <w:rPr>
                <w:rFonts w:ascii="Times New Roman" w:hAnsi="Times New Roman" w:cs="Times New Roman"/>
                <w:color w:val="000000" w:themeColor="text1"/>
                <w:sz w:val="24"/>
              </w:rPr>
            </w:pPr>
            <w:r w:rsidRPr="006311BB">
              <w:rPr>
                <w:rFonts w:ascii="Times New Roman" w:hAnsi="Times New Roman" w:cs="Times New Roman"/>
                <w:color w:val="000000" w:themeColor="text1"/>
                <w:sz w:val="24"/>
              </w:rPr>
              <w:t xml:space="preserve">Siūloma įranga turi </w:t>
            </w:r>
            <w:r w:rsidR="006F60C7" w:rsidRPr="006311BB">
              <w:rPr>
                <w:rFonts w:ascii="Times New Roman" w:hAnsi="Times New Roman" w:cs="Times New Roman"/>
                <w:color w:val="000000" w:themeColor="text1"/>
                <w:sz w:val="24"/>
              </w:rPr>
              <w:t>turėti</w:t>
            </w:r>
            <w:r w:rsidR="00921888" w:rsidRPr="006311BB">
              <w:rPr>
                <w:rFonts w:ascii="Times New Roman" w:hAnsi="Times New Roman" w:cs="Times New Roman"/>
                <w:color w:val="000000" w:themeColor="text1"/>
                <w:sz w:val="24"/>
              </w:rPr>
              <w:t xml:space="preserve"> galimyb</w:t>
            </w:r>
            <w:r w:rsidR="006F60C7" w:rsidRPr="006311BB">
              <w:rPr>
                <w:rFonts w:ascii="Times New Roman" w:hAnsi="Times New Roman" w:cs="Times New Roman"/>
                <w:color w:val="000000" w:themeColor="text1"/>
                <w:sz w:val="24"/>
              </w:rPr>
              <w:t>ę</w:t>
            </w:r>
            <w:r w:rsidR="00921888" w:rsidRPr="006311BB">
              <w:rPr>
                <w:rFonts w:ascii="Times New Roman" w:hAnsi="Times New Roman" w:cs="Times New Roman"/>
                <w:color w:val="000000" w:themeColor="text1"/>
                <w:sz w:val="24"/>
              </w:rPr>
              <w:t xml:space="preserve"> loginiam potinkliui (VLAN) apriboti išėjimo į Internetą spartą</w:t>
            </w:r>
          </w:p>
        </w:tc>
      </w:tr>
      <w:tr w:rsidR="00D01B2E" w:rsidRPr="009C29D1" w14:paraId="13C6A4D2" w14:textId="77777777" w:rsidTr="77306956">
        <w:trPr>
          <w:trHeight w:val="661"/>
        </w:trPr>
        <w:tc>
          <w:tcPr>
            <w:tcW w:w="851" w:type="dxa"/>
            <w:tcMar>
              <w:top w:w="40" w:type="dxa"/>
              <w:left w:w="60" w:type="dxa"/>
              <w:bottom w:w="40" w:type="dxa"/>
              <w:right w:w="60" w:type="dxa"/>
            </w:tcMar>
          </w:tcPr>
          <w:p w14:paraId="4535DB18" w14:textId="77777777" w:rsidR="00D01B2E" w:rsidRPr="006311BB" w:rsidRDefault="00D01B2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3E22F831" w14:textId="59BA2E43" w:rsidR="00D01B2E" w:rsidRPr="006311BB" w:rsidRDefault="001F228A" w:rsidP="00D94D1F">
            <w:pPr>
              <w:ind w:firstLine="0"/>
              <w:contextualSpacing/>
              <w:jc w:val="both"/>
              <w:rPr>
                <w:rFonts w:ascii="Times New Roman" w:hAnsi="Times New Roman" w:cs="Times New Roman"/>
                <w:color w:val="000000" w:themeColor="text1"/>
                <w:sz w:val="24"/>
              </w:rPr>
            </w:pPr>
            <w:r w:rsidRPr="006311BB">
              <w:rPr>
                <w:rFonts w:ascii="Times New Roman" w:hAnsi="Times New Roman" w:cs="Times New Roman"/>
                <w:color w:val="000000" w:themeColor="text1"/>
                <w:sz w:val="24"/>
              </w:rPr>
              <w:t>Reikalavimai  komunikacijai tarp vidinio tinklo vartotojų</w:t>
            </w:r>
          </w:p>
        </w:tc>
        <w:tc>
          <w:tcPr>
            <w:tcW w:w="6579" w:type="dxa"/>
            <w:tcMar>
              <w:top w:w="40" w:type="dxa"/>
              <w:left w:w="60" w:type="dxa"/>
              <w:bottom w:w="40" w:type="dxa"/>
              <w:right w:w="60" w:type="dxa"/>
            </w:tcMar>
          </w:tcPr>
          <w:p w14:paraId="5E984CC9" w14:textId="64960F77" w:rsidR="00D01B2E" w:rsidRPr="006311BB" w:rsidRDefault="00755567" w:rsidP="00D94D1F">
            <w:pPr>
              <w:ind w:firstLine="0"/>
              <w:contextualSpacing/>
              <w:jc w:val="both"/>
              <w:rPr>
                <w:rFonts w:ascii="Times New Roman" w:hAnsi="Times New Roman" w:cs="Times New Roman"/>
                <w:color w:val="000000" w:themeColor="text1"/>
                <w:sz w:val="24"/>
              </w:rPr>
            </w:pPr>
            <w:r w:rsidRPr="006311BB">
              <w:rPr>
                <w:rFonts w:ascii="Times New Roman" w:hAnsi="Times New Roman" w:cs="Times New Roman"/>
                <w:color w:val="000000" w:themeColor="text1"/>
                <w:sz w:val="24"/>
              </w:rPr>
              <w:t>Siūloma įranga turi turėti galimybę uždrausti komunikaciją vidiniame tinkle tarp vartotojų įrenginių, įskaitant tame pačiame loginiame potinklyje (VLAN)</w:t>
            </w:r>
          </w:p>
        </w:tc>
      </w:tr>
      <w:tr w:rsidR="000103CE" w:rsidRPr="009C29D1" w14:paraId="5818B958" w14:textId="77777777" w:rsidTr="77306956">
        <w:trPr>
          <w:trHeight w:val="1101"/>
        </w:trPr>
        <w:tc>
          <w:tcPr>
            <w:tcW w:w="851" w:type="dxa"/>
            <w:tcMar>
              <w:top w:w="40" w:type="dxa"/>
              <w:left w:w="60" w:type="dxa"/>
              <w:bottom w:w="40" w:type="dxa"/>
              <w:right w:w="60" w:type="dxa"/>
            </w:tcMar>
          </w:tcPr>
          <w:p w14:paraId="509457AD"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65F46907"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elektros maitinimo kabelių įrengimui</w:t>
            </w:r>
          </w:p>
        </w:tc>
        <w:tc>
          <w:tcPr>
            <w:tcW w:w="6579" w:type="dxa"/>
            <w:tcMar>
              <w:top w:w="40" w:type="dxa"/>
              <w:left w:w="60" w:type="dxa"/>
              <w:bottom w:w="40" w:type="dxa"/>
              <w:right w:w="60" w:type="dxa"/>
            </w:tcMar>
          </w:tcPr>
          <w:p w14:paraId="6C6E21EF" w14:textId="26CE0C54"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bus atsakingas už elektros maitinimo kabelių įrengimą nuo Perkančiosios organizacijos nurodytų elektros maitinimo šaltinių iki kompiuterinių darbo vietų. (Elektros tiekimu rūpinasi Perkančioji organizacija)</w:t>
            </w:r>
          </w:p>
        </w:tc>
      </w:tr>
      <w:tr w:rsidR="000103CE" w:rsidRPr="009C29D1" w14:paraId="51BD71C6" w14:textId="77777777" w:rsidTr="77306956">
        <w:trPr>
          <w:trHeight w:val="1101"/>
        </w:trPr>
        <w:tc>
          <w:tcPr>
            <w:tcW w:w="851" w:type="dxa"/>
            <w:tcMar>
              <w:top w:w="40" w:type="dxa"/>
              <w:left w:w="60" w:type="dxa"/>
              <w:bottom w:w="40" w:type="dxa"/>
              <w:right w:w="60" w:type="dxa"/>
            </w:tcMar>
          </w:tcPr>
          <w:p w14:paraId="478B57FC"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47BB316B"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elektros maitinimo kabeliams</w:t>
            </w:r>
          </w:p>
        </w:tc>
        <w:tc>
          <w:tcPr>
            <w:tcW w:w="6579" w:type="dxa"/>
            <w:tcMar>
              <w:top w:w="40" w:type="dxa"/>
              <w:left w:w="60" w:type="dxa"/>
              <w:bottom w:w="40" w:type="dxa"/>
              <w:right w:w="60" w:type="dxa"/>
            </w:tcMar>
          </w:tcPr>
          <w:p w14:paraId="7363ABA9"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turi užtikrinti, kad naudojami elektros maitinimo kabeliai užtikrintų elektros perdavimą įrenginiams pagal Lietuvoje elektros įrenginių maitinimo ir eksploatavimo taisykles ir kitus galiojančius teisės aktus.</w:t>
            </w:r>
            <w:r>
              <w:rPr>
                <w:rFonts w:ascii="Times New Roman" w:hAnsi="Times New Roman" w:cs="Times New Roman"/>
                <w:color w:val="000000" w:themeColor="text1"/>
                <w:sz w:val="24"/>
              </w:rPr>
              <w:t xml:space="preserve"> </w:t>
            </w:r>
            <w:r w:rsidRPr="009C29D1">
              <w:rPr>
                <w:rFonts w:ascii="Times New Roman" w:hAnsi="Times New Roman" w:cs="Times New Roman"/>
                <w:color w:val="000000" w:themeColor="text1"/>
                <w:sz w:val="24"/>
              </w:rPr>
              <w:t>Elektros srovės parametrai: 230V AC 50-60 Hz.16A.</w:t>
            </w:r>
          </w:p>
        </w:tc>
      </w:tr>
      <w:tr w:rsidR="000103CE" w:rsidRPr="009C29D1" w14:paraId="43D12B8D" w14:textId="77777777" w:rsidTr="77306956">
        <w:trPr>
          <w:trHeight w:val="1101"/>
        </w:trPr>
        <w:tc>
          <w:tcPr>
            <w:tcW w:w="851" w:type="dxa"/>
            <w:tcMar>
              <w:top w:w="40" w:type="dxa"/>
              <w:left w:w="60" w:type="dxa"/>
              <w:bottom w:w="40" w:type="dxa"/>
              <w:right w:w="60" w:type="dxa"/>
            </w:tcMar>
          </w:tcPr>
          <w:p w14:paraId="6BC28AAD"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214EEF35"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elektros maitinimo rozetėms</w:t>
            </w:r>
          </w:p>
        </w:tc>
        <w:tc>
          <w:tcPr>
            <w:tcW w:w="6579" w:type="dxa"/>
            <w:tcMar>
              <w:top w:w="40" w:type="dxa"/>
              <w:left w:w="60" w:type="dxa"/>
              <w:bottom w:w="40" w:type="dxa"/>
              <w:right w:w="60" w:type="dxa"/>
            </w:tcMar>
          </w:tcPr>
          <w:p w14:paraId="6C3B8E5B" w14:textId="2A954A06"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turi aprūpinti kompiuterines darbo vietas Europinio tipo (F) elektros maitinimo rozetėmis. Kiekvienai darbo vietai turi būti numatytos 2 (dvi) rozetės</w:t>
            </w:r>
          </w:p>
        </w:tc>
      </w:tr>
      <w:tr w:rsidR="000103CE" w:rsidRPr="009C29D1" w14:paraId="01140EE0" w14:textId="77777777" w:rsidTr="77306956">
        <w:trPr>
          <w:trHeight w:val="1101"/>
        </w:trPr>
        <w:tc>
          <w:tcPr>
            <w:tcW w:w="851" w:type="dxa"/>
            <w:tcMar>
              <w:top w:w="40" w:type="dxa"/>
              <w:left w:w="60" w:type="dxa"/>
              <w:bottom w:w="40" w:type="dxa"/>
              <w:right w:w="60" w:type="dxa"/>
            </w:tcMar>
          </w:tcPr>
          <w:p w14:paraId="4A8088AE" w14:textId="77777777" w:rsidR="000103CE" w:rsidRPr="009C29D1" w:rsidRDefault="000103CE" w:rsidP="00D94D1F">
            <w:pPr>
              <w:pStyle w:val="ListParagraph"/>
              <w:widowControl/>
              <w:numPr>
                <w:ilvl w:val="0"/>
                <w:numId w:val="12"/>
              </w:numPr>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4008477D" w14:textId="4A11E310"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vietinio tinklo patikimumui</w:t>
            </w:r>
          </w:p>
        </w:tc>
        <w:tc>
          <w:tcPr>
            <w:tcW w:w="6579" w:type="dxa"/>
            <w:tcMar>
              <w:top w:w="40" w:type="dxa"/>
              <w:left w:w="60" w:type="dxa"/>
              <w:bottom w:w="40" w:type="dxa"/>
              <w:right w:w="60" w:type="dxa"/>
            </w:tcMar>
            <w:hideMark/>
          </w:tcPr>
          <w:p w14:paraId="18AB5CCE" w14:textId="7A8D4806" w:rsidR="000103CE" w:rsidRPr="009C29D1" w:rsidRDefault="000103CE" w:rsidP="74C3E8B4">
            <w:pPr>
              <w:ind w:firstLine="0"/>
              <w:contextualSpacing/>
              <w:jc w:val="both"/>
              <w:rPr>
                <w:rFonts w:ascii="Times New Roman" w:hAnsi="Times New Roman" w:cs="Times New Roman"/>
                <w:color w:val="000000" w:themeColor="text1"/>
                <w:sz w:val="24"/>
              </w:rPr>
            </w:pPr>
            <w:r w:rsidRPr="77306956">
              <w:rPr>
                <w:rFonts w:ascii="Times New Roman" w:hAnsi="Times New Roman" w:cs="Times New Roman"/>
                <w:color w:val="000000" w:themeColor="text1"/>
                <w:sz w:val="24"/>
              </w:rPr>
              <w:t xml:space="preserve">Bendras vietinio tinklo neveikimas renginio metu negali būti ilgesnis nei </w:t>
            </w:r>
            <w:r w:rsidR="34EFA095" w:rsidRPr="77306956">
              <w:rPr>
                <w:rFonts w:ascii="Times New Roman" w:hAnsi="Times New Roman" w:cs="Times New Roman"/>
                <w:color w:val="000000" w:themeColor="text1"/>
                <w:sz w:val="24"/>
              </w:rPr>
              <w:t>30</w:t>
            </w:r>
            <w:r w:rsidRPr="77306956">
              <w:rPr>
                <w:rFonts w:ascii="Times New Roman" w:hAnsi="Times New Roman" w:cs="Times New Roman"/>
                <w:color w:val="000000" w:themeColor="text1"/>
                <w:sz w:val="24"/>
              </w:rPr>
              <w:t xml:space="preserve"> </w:t>
            </w:r>
            <w:r w:rsidR="60CC6D75" w:rsidRPr="77306956">
              <w:rPr>
                <w:rFonts w:ascii="Times New Roman" w:hAnsi="Times New Roman" w:cs="Times New Roman"/>
                <w:color w:val="000000" w:themeColor="text1"/>
                <w:sz w:val="24"/>
              </w:rPr>
              <w:t>minučių</w:t>
            </w:r>
            <w:r w:rsidRPr="77306956">
              <w:rPr>
                <w:rFonts w:ascii="Times New Roman" w:hAnsi="Times New Roman" w:cs="Times New Roman"/>
                <w:color w:val="000000" w:themeColor="text1"/>
                <w:sz w:val="24"/>
              </w:rPr>
              <w:t>. Vienkartinis vietinio tinklo neveikimo laikas negali viršyti 20 minučių</w:t>
            </w:r>
          </w:p>
        </w:tc>
      </w:tr>
      <w:tr w:rsidR="00D26CF4" w:rsidRPr="009C29D1" w14:paraId="1E405646" w14:textId="77777777" w:rsidTr="77306956">
        <w:trPr>
          <w:trHeight w:val="205"/>
        </w:trPr>
        <w:tc>
          <w:tcPr>
            <w:tcW w:w="851" w:type="dxa"/>
            <w:tcMar>
              <w:top w:w="40" w:type="dxa"/>
              <w:left w:w="60" w:type="dxa"/>
              <w:bottom w:w="40" w:type="dxa"/>
              <w:right w:w="60" w:type="dxa"/>
            </w:tcMar>
          </w:tcPr>
          <w:p w14:paraId="5BBF4F33" w14:textId="77777777" w:rsidR="00D26CF4" w:rsidRPr="00114E4B" w:rsidRDefault="00D26CF4" w:rsidP="00D94D1F">
            <w:pPr>
              <w:pStyle w:val="ListParagraph"/>
              <w:widowControl/>
              <w:numPr>
                <w:ilvl w:val="0"/>
                <w:numId w:val="12"/>
              </w:numPr>
              <w:autoSpaceDE/>
              <w:autoSpaceDN/>
              <w:adjustRightInd/>
              <w:rPr>
                <w:rFonts w:ascii="Times New Roman" w:hAnsi="Times New Roman" w:cs="Times New Roman"/>
                <w:color w:val="000000" w:themeColor="text1"/>
                <w:sz w:val="24"/>
              </w:rPr>
            </w:pPr>
          </w:p>
        </w:tc>
        <w:tc>
          <w:tcPr>
            <w:tcW w:w="2214" w:type="dxa"/>
            <w:tcMar>
              <w:top w:w="40" w:type="dxa"/>
              <w:left w:w="60" w:type="dxa"/>
              <w:bottom w:w="40" w:type="dxa"/>
              <w:right w:w="60" w:type="dxa"/>
            </w:tcMar>
          </w:tcPr>
          <w:p w14:paraId="554E2E38" w14:textId="57A7A566" w:rsidR="00D26CF4" w:rsidRPr="009C29D1" w:rsidRDefault="00D26CF4" w:rsidP="00D94D1F">
            <w:pPr>
              <w:ind w:firstLine="0"/>
              <w:contextualSpacing/>
              <w:jc w:val="both"/>
              <w:rPr>
                <w:rFonts w:ascii="Times New Roman" w:hAnsi="Times New Roman" w:cs="Times New Roman"/>
                <w:color w:val="000000" w:themeColor="text1"/>
                <w:sz w:val="24"/>
              </w:rPr>
            </w:pPr>
            <w:r w:rsidRPr="00114E4B">
              <w:rPr>
                <w:rFonts w:ascii="Times New Roman" w:hAnsi="Times New Roman" w:cs="Times New Roman"/>
                <w:color w:val="000000" w:themeColor="text1"/>
                <w:sz w:val="24"/>
              </w:rPr>
              <w:t>Reikalavimai pakeliamoms grindims</w:t>
            </w:r>
          </w:p>
        </w:tc>
        <w:tc>
          <w:tcPr>
            <w:tcW w:w="6579" w:type="dxa"/>
            <w:tcMar>
              <w:top w:w="40" w:type="dxa"/>
              <w:left w:w="60" w:type="dxa"/>
              <w:bottom w:w="40" w:type="dxa"/>
              <w:right w:w="60" w:type="dxa"/>
            </w:tcMar>
          </w:tcPr>
          <w:p w14:paraId="334FFA41" w14:textId="75B09158" w:rsidR="00D26CF4" w:rsidRPr="009C29D1" w:rsidRDefault="00D26CF4" w:rsidP="00D94D1F">
            <w:pPr>
              <w:ind w:firstLine="0"/>
              <w:contextualSpacing/>
              <w:jc w:val="both"/>
              <w:rPr>
                <w:rFonts w:ascii="Times New Roman" w:hAnsi="Times New Roman" w:cs="Times New Roman"/>
                <w:color w:val="000000" w:themeColor="text1"/>
                <w:sz w:val="24"/>
              </w:rPr>
            </w:pPr>
            <w:r w:rsidRPr="00114E4B">
              <w:rPr>
                <w:rFonts w:ascii="Times New Roman" w:hAnsi="Times New Roman" w:cs="Times New Roman"/>
                <w:color w:val="000000" w:themeColor="text1"/>
                <w:sz w:val="24"/>
              </w:rPr>
              <w:t>Tiekėjas turi įrengti pakeliamas grindis ten kur tai yra būtina</w:t>
            </w:r>
          </w:p>
        </w:tc>
      </w:tr>
    </w:tbl>
    <w:p w14:paraId="54F2617F" w14:textId="77777777" w:rsidR="000103CE" w:rsidRPr="009C29D1" w:rsidRDefault="000103CE" w:rsidP="000103CE">
      <w:pPr>
        <w:spacing w:after="120" w:line="23" w:lineRule="atLeast"/>
        <w:ind w:left="720"/>
        <w:contextualSpacing/>
        <w:rPr>
          <w:rFonts w:ascii="Times New Roman" w:hAnsi="Times New Roman" w:cs="Times New Roman"/>
          <w:color w:val="000000" w:themeColor="text1"/>
          <w:sz w:val="24"/>
        </w:rPr>
      </w:pPr>
    </w:p>
    <w:p w14:paraId="71932651" w14:textId="77777777" w:rsidR="000103CE" w:rsidRPr="009C29D1" w:rsidRDefault="000103CE" w:rsidP="00EF7CB7">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9C29D1">
        <w:rPr>
          <w:rFonts w:ascii="Times New Roman" w:hAnsi="Times New Roman" w:cs="Times New Roman"/>
          <w:b/>
          <w:sz w:val="24"/>
        </w:rPr>
        <w:t>7 lentelė. Belaidžio vietinio tinklo (</w:t>
      </w:r>
      <w:proofErr w:type="spellStart"/>
      <w:r w:rsidRPr="009C29D1">
        <w:rPr>
          <w:rFonts w:ascii="Times New Roman" w:hAnsi="Times New Roman" w:cs="Times New Roman"/>
          <w:b/>
          <w:sz w:val="24"/>
        </w:rPr>
        <w:t>Wi</w:t>
      </w:r>
      <w:proofErr w:type="spellEnd"/>
      <w:r w:rsidRPr="009C29D1">
        <w:rPr>
          <w:rFonts w:ascii="Times New Roman" w:hAnsi="Times New Roman" w:cs="Times New Roman"/>
          <w:b/>
          <w:sz w:val="24"/>
        </w:rPr>
        <w:t>-Fi) įrengimo paslaugos.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3"/>
        <w:gridCol w:w="2193"/>
        <w:gridCol w:w="6573"/>
      </w:tblGrid>
      <w:tr w:rsidR="000103CE" w:rsidRPr="009C29D1" w14:paraId="4C60D748" w14:textId="77777777" w:rsidTr="003521D5">
        <w:trPr>
          <w:trHeight w:val="545"/>
        </w:trPr>
        <w:tc>
          <w:tcPr>
            <w:tcW w:w="448" w:type="pct"/>
            <w:tcMar>
              <w:top w:w="40" w:type="dxa"/>
              <w:left w:w="60" w:type="dxa"/>
              <w:bottom w:w="40" w:type="dxa"/>
              <w:right w:w="60" w:type="dxa"/>
            </w:tcMar>
            <w:vAlign w:val="center"/>
            <w:hideMark/>
          </w:tcPr>
          <w:p w14:paraId="3531E1D2" w14:textId="77777777" w:rsidR="000103CE" w:rsidRPr="009C29D1" w:rsidRDefault="000103CE" w:rsidP="00D94D1F">
            <w:pPr>
              <w:spacing w:line="23" w:lineRule="atLeast"/>
              <w:ind w:firstLine="0"/>
              <w:contextualSpacing/>
              <w:jc w:val="center"/>
              <w:rPr>
                <w:rFonts w:ascii="Times New Roman" w:hAnsi="Times New Roman" w:cs="Times New Roman"/>
                <w:b/>
                <w:color w:val="000000" w:themeColor="text1"/>
                <w:sz w:val="24"/>
              </w:rPr>
            </w:pPr>
            <w:r w:rsidRPr="009C29D1">
              <w:rPr>
                <w:rFonts w:ascii="Times New Roman" w:hAnsi="Times New Roman" w:cs="Times New Roman"/>
                <w:b/>
                <w:color w:val="000000" w:themeColor="text1"/>
                <w:sz w:val="24"/>
              </w:rPr>
              <w:lastRenderedPageBreak/>
              <w:t>Eil. Nr.</w:t>
            </w:r>
          </w:p>
        </w:tc>
        <w:tc>
          <w:tcPr>
            <w:tcW w:w="1139" w:type="pct"/>
            <w:tcMar>
              <w:top w:w="40" w:type="dxa"/>
              <w:left w:w="60" w:type="dxa"/>
              <w:bottom w:w="40" w:type="dxa"/>
              <w:right w:w="60" w:type="dxa"/>
            </w:tcMar>
            <w:vAlign w:val="center"/>
            <w:hideMark/>
          </w:tcPr>
          <w:p w14:paraId="55B0FA72" w14:textId="77777777" w:rsidR="000103CE" w:rsidRPr="009C29D1" w:rsidRDefault="000103CE" w:rsidP="00D94D1F">
            <w:pPr>
              <w:spacing w:line="23" w:lineRule="atLeast"/>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Charakteristikos pavadinimas</w:t>
            </w:r>
          </w:p>
        </w:tc>
        <w:tc>
          <w:tcPr>
            <w:tcW w:w="3413" w:type="pct"/>
            <w:tcMar>
              <w:top w:w="40" w:type="dxa"/>
              <w:left w:w="60" w:type="dxa"/>
              <w:bottom w:w="40" w:type="dxa"/>
              <w:right w:w="60" w:type="dxa"/>
            </w:tcMar>
            <w:vAlign w:val="center"/>
            <w:hideMark/>
          </w:tcPr>
          <w:p w14:paraId="60B9A0F6" w14:textId="244D5928" w:rsidR="000103CE" w:rsidRPr="009C29D1" w:rsidRDefault="000103CE" w:rsidP="00D94D1F">
            <w:pPr>
              <w:pStyle w:val="paragraph"/>
              <w:spacing w:before="0" w:beforeAutospacing="0" w:after="0" w:afterAutospacing="0" w:line="23" w:lineRule="atLeast"/>
              <w:contextualSpacing/>
              <w:jc w:val="center"/>
              <w:textAlignment w:val="baseline"/>
            </w:pPr>
            <w:r w:rsidRPr="009C29D1">
              <w:rPr>
                <w:rStyle w:val="normaltextrun"/>
                <w:b/>
                <w:bCs/>
                <w:color w:val="000000" w:themeColor="text1"/>
              </w:rPr>
              <w:t>Reikalaujama charakteristika</w:t>
            </w:r>
          </w:p>
        </w:tc>
      </w:tr>
      <w:tr w:rsidR="000103CE" w:rsidRPr="009C29D1" w14:paraId="6A571A5B" w14:textId="77777777" w:rsidTr="003521D5">
        <w:trPr>
          <w:trHeight w:val="142"/>
        </w:trPr>
        <w:tc>
          <w:tcPr>
            <w:tcW w:w="448" w:type="pct"/>
            <w:tcMar>
              <w:top w:w="40" w:type="dxa"/>
              <w:left w:w="60" w:type="dxa"/>
              <w:bottom w:w="40" w:type="dxa"/>
              <w:right w:w="60" w:type="dxa"/>
            </w:tcMar>
          </w:tcPr>
          <w:p w14:paraId="3A2FC943"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hideMark/>
          </w:tcPr>
          <w:p w14:paraId="5648DC97"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Ryšio tinklo paskirtis</w:t>
            </w:r>
          </w:p>
        </w:tc>
        <w:tc>
          <w:tcPr>
            <w:tcW w:w="3413" w:type="pct"/>
            <w:tcMar>
              <w:top w:w="40" w:type="dxa"/>
              <w:left w:w="60" w:type="dxa"/>
              <w:bottom w:w="40" w:type="dxa"/>
              <w:right w:w="60" w:type="dxa"/>
            </w:tcMar>
            <w:hideMark/>
          </w:tcPr>
          <w:p w14:paraId="4443711C"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Belaidžio (</w:t>
            </w:r>
            <w:proofErr w:type="spellStart"/>
            <w:r w:rsidRPr="009C29D1">
              <w:rPr>
                <w:rFonts w:ascii="Times New Roman" w:hAnsi="Times New Roman" w:cs="Times New Roman"/>
                <w:color w:val="000000" w:themeColor="text1"/>
                <w:sz w:val="24"/>
              </w:rPr>
              <w:t>Wi</w:t>
            </w:r>
            <w:proofErr w:type="spellEnd"/>
            <w:r w:rsidRPr="009C29D1">
              <w:rPr>
                <w:rFonts w:ascii="Times New Roman" w:hAnsi="Times New Roman" w:cs="Times New Roman"/>
                <w:color w:val="000000" w:themeColor="text1"/>
                <w:sz w:val="24"/>
              </w:rPr>
              <w:t>-Fi) ryšio teikimas </w:t>
            </w:r>
          </w:p>
        </w:tc>
      </w:tr>
      <w:tr w:rsidR="000103CE" w:rsidRPr="009C29D1" w14:paraId="5DAF13CA" w14:textId="77777777" w:rsidTr="003521D5">
        <w:trPr>
          <w:trHeight w:val="272"/>
        </w:trPr>
        <w:tc>
          <w:tcPr>
            <w:tcW w:w="448" w:type="pct"/>
            <w:tcMar>
              <w:top w:w="40" w:type="dxa"/>
              <w:left w:w="60" w:type="dxa"/>
              <w:bottom w:w="40" w:type="dxa"/>
              <w:right w:w="60" w:type="dxa"/>
            </w:tcMar>
          </w:tcPr>
          <w:p w14:paraId="2A9B176F"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hideMark/>
          </w:tcPr>
          <w:p w14:paraId="1ADED944"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Ryšio linijos prijungimo taškas</w:t>
            </w:r>
          </w:p>
        </w:tc>
        <w:tc>
          <w:tcPr>
            <w:tcW w:w="3413" w:type="pct"/>
            <w:tcMar>
              <w:top w:w="40" w:type="dxa"/>
              <w:left w:w="60" w:type="dxa"/>
              <w:bottom w:w="40" w:type="dxa"/>
              <w:right w:w="60" w:type="dxa"/>
            </w:tcMar>
            <w:hideMark/>
          </w:tcPr>
          <w:p w14:paraId="7241B44E"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Perkančiosios organizacijos patalpos</w:t>
            </w:r>
          </w:p>
        </w:tc>
      </w:tr>
      <w:tr w:rsidR="000103CE" w:rsidRPr="009C29D1" w14:paraId="14CB7FE1" w14:textId="77777777" w:rsidTr="003521D5">
        <w:trPr>
          <w:trHeight w:val="272"/>
        </w:trPr>
        <w:tc>
          <w:tcPr>
            <w:tcW w:w="448" w:type="pct"/>
            <w:tcMar>
              <w:top w:w="40" w:type="dxa"/>
              <w:left w:w="60" w:type="dxa"/>
              <w:bottom w:w="40" w:type="dxa"/>
              <w:right w:w="60" w:type="dxa"/>
            </w:tcMar>
          </w:tcPr>
          <w:p w14:paraId="2097052D"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tcPr>
          <w:p w14:paraId="5CAE4C30"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belaidžio tinklo valdymui </w:t>
            </w:r>
          </w:p>
        </w:tc>
        <w:tc>
          <w:tcPr>
            <w:tcW w:w="3413" w:type="pct"/>
            <w:tcMar>
              <w:top w:w="40" w:type="dxa"/>
              <w:left w:w="60" w:type="dxa"/>
              <w:bottom w:w="40" w:type="dxa"/>
              <w:right w:w="60" w:type="dxa"/>
            </w:tcMar>
          </w:tcPr>
          <w:p w14:paraId="25ADBA29"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Belaidis tinklas turi būti valdomas centralizuotai </w:t>
            </w:r>
          </w:p>
        </w:tc>
      </w:tr>
      <w:tr w:rsidR="000103CE" w:rsidRPr="009C29D1" w14:paraId="43E3D229" w14:textId="77777777" w:rsidTr="003521D5">
        <w:trPr>
          <w:trHeight w:val="545"/>
        </w:trPr>
        <w:tc>
          <w:tcPr>
            <w:tcW w:w="448" w:type="pct"/>
            <w:tcMar>
              <w:top w:w="40" w:type="dxa"/>
              <w:left w:w="60" w:type="dxa"/>
              <w:bottom w:w="40" w:type="dxa"/>
              <w:right w:w="60" w:type="dxa"/>
            </w:tcMar>
          </w:tcPr>
          <w:p w14:paraId="5DF58B11"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hideMark/>
          </w:tcPr>
          <w:p w14:paraId="2FE4EB16"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belaidžio tinklo </w:t>
            </w:r>
            <w:proofErr w:type="spellStart"/>
            <w:r w:rsidRPr="009C29D1">
              <w:rPr>
                <w:rFonts w:ascii="Times New Roman" w:hAnsi="Times New Roman" w:cs="Times New Roman"/>
                <w:color w:val="000000" w:themeColor="text1"/>
                <w:sz w:val="24"/>
              </w:rPr>
              <w:t>padengiamumui</w:t>
            </w:r>
            <w:proofErr w:type="spellEnd"/>
            <w:r w:rsidRPr="009C29D1">
              <w:rPr>
                <w:rFonts w:ascii="Times New Roman" w:hAnsi="Times New Roman" w:cs="Times New Roman"/>
                <w:color w:val="000000" w:themeColor="text1"/>
                <w:sz w:val="24"/>
              </w:rPr>
              <w:t xml:space="preserve"> </w:t>
            </w:r>
          </w:p>
        </w:tc>
        <w:tc>
          <w:tcPr>
            <w:tcW w:w="3413" w:type="pct"/>
            <w:tcMar>
              <w:top w:w="40" w:type="dxa"/>
              <w:left w:w="60" w:type="dxa"/>
              <w:bottom w:w="40" w:type="dxa"/>
              <w:right w:w="60" w:type="dxa"/>
            </w:tcMar>
            <w:hideMark/>
          </w:tcPr>
          <w:p w14:paraId="7C1B71A5"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Belaidis tinklas turi veikti patalpose ir erdvėse, Litexpo nurodytose vietose</w:t>
            </w:r>
          </w:p>
        </w:tc>
      </w:tr>
      <w:tr w:rsidR="000103CE" w:rsidRPr="009C29D1" w14:paraId="6FE57238" w14:textId="77777777" w:rsidTr="003521D5">
        <w:trPr>
          <w:trHeight w:val="545"/>
        </w:trPr>
        <w:tc>
          <w:tcPr>
            <w:tcW w:w="448" w:type="pct"/>
            <w:tcMar>
              <w:top w:w="40" w:type="dxa"/>
              <w:left w:w="60" w:type="dxa"/>
              <w:bottom w:w="40" w:type="dxa"/>
              <w:right w:w="60" w:type="dxa"/>
            </w:tcMar>
          </w:tcPr>
          <w:p w14:paraId="1602351B"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hideMark/>
          </w:tcPr>
          <w:p w14:paraId="6DBC07DA"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belaidžio tinklo vartotojų kiekiui</w:t>
            </w:r>
          </w:p>
        </w:tc>
        <w:tc>
          <w:tcPr>
            <w:tcW w:w="3413" w:type="pct"/>
            <w:tcMar>
              <w:top w:w="40" w:type="dxa"/>
              <w:left w:w="60" w:type="dxa"/>
              <w:bottom w:w="40" w:type="dxa"/>
              <w:right w:w="60" w:type="dxa"/>
            </w:tcMar>
            <w:hideMark/>
          </w:tcPr>
          <w:p w14:paraId="61861521"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Belaidis tinklas privalo vienu metu aptarnauti nemažiau kaip 5000 vartotojų</w:t>
            </w:r>
          </w:p>
        </w:tc>
      </w:tr>
      <w:tr w:rsidR="000103CE" w:rsidRPr="009C29D1" w14:paraId="0B280659" w14:textId="77777777" w:rsidTr="003521D5">
        <w:trPr>
          <w:trHeight w:val="545"/>
        </w:trPr>
        <w:tc>
          <w:tcPr>
            <w:tcW w:w="448" w:type="pct"/>
            <w:tcMar>
              <w:top w:w="40" w:type="dxa"/>
              <w:left w:w="60" w:type="dxa"/>
              <w:bottom w:w="40" w:type="dxa"/>
              <w:right w:w="60" w:type="dxa"/>
            </w:tcMar>
          </w:tcPr>
          <w:p w14:paraId="505BC960"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hideMark/>
          </w:tcPr>
          <w:p w14:paraId="6C494B74"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belaidžio tinklo standartams</w:t>
            </w:r>
          </w:p>
        </w:tc>
        <w:tc>
          <w:tcPr>
            <w:tcW w:w="3413" w:type="pct"/>
            <w:tcMar>
              <w:top w:w="40" w:type="dxa"/>
              <w:left w:w="60" w:type="dxa"/>
              <w:bottom w:w="40" w:type="dxa"/>
              <w:right w:w="60" w:type="dxa"/>
            </w:tcMar>
            <w:hideMark/>
          </w:tcPr>
          <w:p w14:paraId="52E08A57"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Turi palaikyti ne žemesnius kaip IEEE 802.11n standartus, suderinamus su naujesniais IEEE 802.11ac ir 802.11ax standartais, bei palaikyti 802.11r/k/v funkcijas</w:t>
            </w:r>
          </w:p>
        </w:tc>
      </w:tr>
      <w:tr w:rsidR="000103CE" w:rsidRPr="009C29D1" w14:paraId="3CFBB732" w14:textId="77777777" w:rsidTr="003521D5">
        <w:trPr>
          <w:trHeight w:val="272"/>
        </w:trPr>
        <w:tc>
          <w:tcPr>
            <w:tcW w:w="448" w:type="pct"/>
            <w:tcMar>
              <w:top w:w="40" w:type="dxa"/>
              <w:left w:w="60" w:type="dxa"/>
              <w:bottom w:w="40" w:type="dxa"/>
              <w:right w:w="60" w:type="dxa"/>
            </w:tcMar>
          </w:tcPr>
          <w:p w14:paraId="19883689"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tcPr>
          <w:p w14:paraId="19A0F412"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belaidžio tinklo palaikomiems dažniams</w:t>
            </w:r>
          </w:p>
        </w:tc>
        <w:tc>
          <w:tcPr>
            <w:tcW w:w="3413" w:type="pct"/>
            <w:tcMar>
              <w:top w:w="40" w:type="dxa"/>
              <w:left w:w="60" w:type="dxa"/>
              <w:bottom w:w="40" w:type="dxa"/>
              <w:right w:w="60" w:type="dxa"/>
            </w:tcMar>
          </w:tcPr>
          <w:p w14:paraId="4EC02942"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2.4 GHz; 5 GHz</w:t>
            </w:r>
          </w:p>
        </w:tc>
      </w:tr>
      <w:tr w:rsidR="000103CE" w:rsidRPr="009C29D1" w14:paraId="0DCB26B2" w14:textId="77777777" w:rsidTr="003521D5">
        <w:trPr>
          <w:trHeight w:val="272"/>
        </w:trPr>
        <w:tc>
          <w:tcPr>
            <w:tcW w:w="448" w:type="pct"/>
            <w:tcMar>
              <w:top w:w="40" w:type="dxa"/>
              <w:left w:w="60" w:type="dxa"/>
              <w:bottom w:w="40" w:type="dxa"/>
              <w:right w:w="60" w:type="dxa"/>
            </w:tcMar>
          </w:tcPr>
          <w:p w14:paraId="1FAFDA6C"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tcPr>
          <w:p w14:paraId="385B323C"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apsaugai nuo neautorizuotų belaidžio tinklo prieigos taškų (</w:t>
            </w:r>
            <w:proofErr w:type="spellStart"/>
            <w:r w:rsidRPr="009C29D1">
              <w:rPr>
                <w:rFonts w:ascii="Times New Roman" w:hAnsi="Times New Roman" w:cs="Times New Roman"/>
                <w:color w:val="000000" w:themeColor="text1"/>
                <w:sz w:val="24"/>
              </w:rPr>
              <w:t>rogue</w:t>
            </w:r>
            <w:proofErr w:type="spellEnd"/>
            <w:r w:rsidRPr="009C29D1">
              <w:rPr>
                <w:rFonts w:ascii="Times New Roman" w:hAnsi="Times New Roman" w:cs="Times New Roman"/>
                <w:color w:val="000000" w:themeColor="text1"/>
                <w:sz w:val="24"/>
              </w:rPr>
              <w:t xml:space="preserve"> AP)</w:t>
            </w:r>
          </w:p>
        </w:tc>
        <w:tc>
          <w:tcPr>
            <w:tcW w:w="3413" w:type="pct"/>
            <w:tcMar>
              <w:top w:w="40" w:type="dxa"/>
              <w:left w:w="60" w:type="dxa"/>
              <w:bottom w:w="40" w:type="dxa"/>
              <w:right w:w="60" w:type="dxa"/>
            </w:tcMar>
          </w:tcPr>
          <w:p w14:paraId="1DA2E8D6"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Turi būti suprojektuota ir sukonfigūruota apsauga nuo neautorizuotų belaidžio tinklo prieigos taškų (</w:t>
            </w:r>
            <w:proofErr w:type="spellStart"/>
            <w:r w:rsidRPr="009C29D1">
              <w:rPr>
                <w:rFonts w:ascii="Times New Roman" w:hAnsi="Times New Roman" w:cs="Times New Roman"/>
                <w:color w:val="000000" w:themeColor="text1"/>
                <w:sz w:val="24"/>
              </w:rPr>
              <w:t>rogue</w:t>
            </w:r>
            <w:proofErr w:type="spellEnd"/>
            <w:r w:rsidRPr="009C29D1">
              <w:rPr>
                <w:rFonts w:ascii="Times New Roman" w:hAnsi="Times New Roman" w:cs="Times New Roman"/>
                <w:color w:val="000000" w:themeColor="text1"/>
                <w:sz w:val="24"/>
              </w:rPr>
              <w:t xml:space="preserve"> AP)</w:t>
            </w:r>
          </w:p>
        </w:tc>
      </w:tr>
      <w:tr w:rsidR="000103CE" w:rsidRPr="009C29D1" w14:paraId="29BE87E8" w14:textId="77777777" w:rsidTr="005B63C3">
        <w:trPr>
          <w:trHeight w:val="545"/>
        </w:trPr>
        <w:tc>
          <w:tcPr>
            <w:tcW w:w="448" w:type="pct"/>
            <w:tcMar>
              <w:top w:w="40" w:type="dxa"/>
              <w:left w:w="60" w:type="dxa"/>
              <w:bottom w:w="40" w:type="dxa"/>
              <w:right w:w="60" w:type="dxa"/>
            </w:tcMar>
          </w:tcPr>
          <w:p w14:paraId="1BED2E0A"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hideMark/>
          </w:tcPr>
          <w:p w14:paraId="750C073A" w14:textId="46290FBF" w:rsidR="000103CE" w:rsidRPr="000D77E5" w:rsidRDefault="00F36B9B"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Reikalavimai</w:t>
            </w:r>
            <w:r w:rsidR="000103CE" w:rsidRPr="000D77E5">
              <w:rPr>
                <w:rFonts w:ascii="Times New Roman" w:hAnsi="Times New Roman" w:cs="Times New Roman"/>
                <w:color w:val="000000" w:themeColor="text1"/>
                <w:sz w:val="24"/>
              </w:rPr>
              <w:t xml:space="preserve"> TCP/IP protokolo transporto lygmens prievada</w:t>
            </w:r>
            <w:r w:rsidR="00617471" w:rsidRPr="000D77E5">
              <w:rPr>
                <w:rFonts w:ascii="Times New Roman" w:hAnsi="Times New Roman" w:cs="Times New Roman"/>
                <w:color w:val="000000" w:themeColor="text1"/>
                <w:sz w:val="24"/>
              </w:rPr>
              <w:t>m</w:t>
            </w:r>
            <w:r w:rsidR="000103CE" w:rsidRPr="000D77E5">
              <w:rPr>
                <w:rFonts w:ascii="Times New Roman" w:hAnsi="Times New Roman" w:cs="Times New Roman"/>
                <w:color w:val="000000" w:themeColor="text1"/>
                <w:sz w:val="24"/>
              </w:rPr>
              <w:t>s</w:t>
            </w:r>
          </w:p>
        </w:tc>
        <w:tc>
          <w:tcPr>
            <w:tcW w:w="3413" w:type="pct"/>
            <w:tcMar>
              <w:top w:w="40" w:type="dxa"/>
              <w:left w:w="60" w:type="dxa"/>
              <w:bottom w:w="40" w:type="dxa"/>
              <w:right w:w="60" w:type="dxa"/>
            </w:tcMar>
            <w:hideMark/>
          </w:tcPr>
          <w:p w14:paraId="697E34DA" w14:textId="18798DC7" w:rsidR="000103CE" w:rsidRPr="000D77E5" w:rsidRDefault="000103CE"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Tinklas turi būti suprojektuotas ir realizuotas taip, kad nei vienas TCP/IP protokolo transporto lygmens prievadas nebūtų blokuojamas</w:t>
            </w:r>
            <w:r w:rsidR="00AB4720" w:rsidRPr="000D77E5">
              <w:rPr>
                <w:rFonts w:ascii="Times New Roman" w:hAnsi="Times New Roman" w:cs="Times New Roman"/>
                <w:color w:val="000000" w:themeColor="text1"/>
                <w:sz w:val="24"/>
              </w:rPr>
              <w:t>,</w:t>
            </w:r>
            <w:r w:rsidR="004B4B5A" w:rsidRPr="000D77E5">
              <w:rPr>
                <w:rFonts w:ascii="Times New Roman" w:hAnsi="Times New Roman" w:cs="Times New Roman"/>
                <w:color w:val="000000" w:themeColor="text1"/>
                <w:sz w:val="24"/>
              </w:rPr>
              <w:t xml:space="preserve"> </w:t>
            </w:r>
            <w:r w:rsidR="00AB4720" w:rsidRPr="000D77E5">
              <w:rPr>
                <w:rFonts w:ascii="Times New Roman" w:hAnsi="Times New Roman" w:cs="Times New Roman"/>
                <w:color w:val="000000" w:themeColor="text1"/>
                <w:sz w:val="24"/>
              </w:rPr>
              <w:t>išskyrus saugumo politikos pagrįstus ribojimus.</w:t>
            </w:r>
          </w:p>
        </w:tc>
      </w:tr>
      <w:tr w:rsidR="00617471" w:rsidRPr="009C29D1" w14:paraId="1420FCB3" w14:textId="77777777" w:rsidTr="003521D5">
        <w:trPr>
          <w:trHeight w:val="932"/>
        </w:trPr>
        <w:tc>
          <w:tcPr>
            <w:tcW w:w="448" w:type="pct"/>
            <w:tcMar>
              <w:top w:w="40" w:type="dxa"/>
              <w:left w:w="60" w:type="dxa"/>
              <w:bottom w:w="40" w:type="dxa"/>
              <w:right w:w="60" w:type="dxa"/>
            </w:tcMar>
          </w:tcPr>
          <w:p w14:paraId="70BAA69F" w14:textId="77777777" w:rsidR="00617471" w:rsidRPr="009C29D1" w:rsidRDefault="00617471"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tcPr>
          <w:p w14:paraId="4397220A" w14:textId="3FDAB4E9" w:rsidR="00617471" w:rsidRPr="000D77E5" w:rsidRDefault="00A17235"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Reikalavimai belaidžio tinklo segmentams</w:t>
            </w:r>
          </w:p>
        </w:tc>
        <w:tc>
          <w:tcPr>
            <w:tcW w:w="3413" w:type="pct"/>
            <w:tcMar>
              <w:top w:w="40" w:type="dxa"/>
              <w:left w:w="60" w:type="dxa"/>
              <w:bottom w:w="40" w:type="dxa"/>
              <w:right w:w="60" w:type="dxa"/>
            </w:tcMar>
          </w:tcPr>
          <w:p w14:paraId="1801B247" w14:textId="1C4E9D67" w:rsidR="00617471" w:rsidRPr="000D77E5" w:rsidRDefault="00CE704B"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Siūloma įranga turi turėti galimybę kurti atskirus loginius belaidžio tinklo segmentus (SSID)</w:t>
            </w:r>
          </w:p>
        </w:tc>
      </w:tr>
      <w:tr w:rsidR="00CE704B" w:rsidRPr="009C29D1" w14:paraId="40CA66B1" w14:textId="77777777" w:rsidTr="00D0051D">
        <w:trPr>
          <w:trHeight w:val="932"/>
        </w:trPr>
        <w:tc>
          <w:tcPr>
            <w:tcW w:w="448" w:type="pct"/>
            <w:tcMar>
              <w:top w:w="40" w:type="dxa"/>
              <w:left w:w="60" w:type="dxa"/>
              <w:bottom w:w="40" w:type="dxa"/>
              <w:right w:w="60" w:type="dxa"/>
            </w:tcMar>
          </w:tcPr>
          <w:p w14:paraId="27E1EAFE" w14:textId="77777777" w:rsidR="00CE704B" w:rsidRPr="009C29D1" w:rsidRDefault="00CE704B"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tcPr>
          <w:p w14:paraId="2100D20A" w14:textId="5962EBD3" w:rsidR="00CE704B" w:rsidRPr="000D77E5" w:rsidRDefault="00086686"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Reikalavimai belaidžio tinklo srauto apribojimams</w:t>
            </w:r>
          </w:p>
        </w:tc>
        <w:tc>
          <w:tcPr>
            <w:tcW w:w="3413" w:type="pct"/>
            <w:tcMar>
              <w:top w:w="40" w:type="dxa"/>
              <w:left w:w="60" w:type="dxa"/>
              <w:bottom w:w="40" w:type="dxa"/>
              <w:right w:w="60" w:type="dxa"/>
            </w:tcMar>
          </w:tcPr>
          <w:p w14:paraId="37869337" w14:textId="010F54E1" w:rsidR="00CE704B" w:rsidRPr="000D77E5" w:rsidRDefault="00CA1054"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 xml:space="preserve">Siūloma </w:t>
            </w:r>
            <w:r w:rsidR="009D484F" w:rsidRPr="000D77E5">
              <w:rPr>
                <w:rFonts w:ascii="Times New Roman" w:hAnsi="Times New Roman" w:cs="Times New Roman"/>
                <w:color w:val="000000" w:themeColor="text1"/>
                <w:sz w:val="24"/>
              </w:rPr>
              <w:t xml:space="preserve">belaidžio tinklo </w:t>
            </w:r>
            <w:r w:rsidRPr="000D77E5">
              <w:rPr>
                <w:rFonts w:ascii="Times New Roman" w:hAnsi="Times New Roman" w:cs="Times New Roman"/>
                <w:color w:val="000000" w:themeColor="text1"/>
                <w:sz w:val="24"/>
              </w:rPr>
              <w:t xml:space="preserve">įranga </w:t>
            </w:r>
            <w:r w:rsidR="007A380C" w:rsidRPr="000D77E5">
              <w:rPr>
                <w:rFonts w:ascii="Times New Roman" w:hAnsi="Times New Roman" w:cs="Times New Roman"/>
                <w:color w:val="000000" w:themeColor="text1"/>
                <w:sz w:val="24"/>
              </w:rPr>
              <w:t>turi tur</w:t>
            </w:r>
            <w:r w:rsidR="001225EE" w:rsidRPr="000D77E5">
              <w:rPr>
                <w:rFonts w:ascii="Times New Roman" w:hAnsi="Times New Roman" w:cs="Times New Roman"/>
                <w:color w:val="000000" w:themeColor="text1"/>
                <w:sz w:val="24"/>
              </w:rPr>
              <w:t>ėti</w:t>
            </w:r>
            <w:r w:rsidRPr="000D77E5">
              <w:rPr>
                <w:rFonts w:ascii="Times New Roman" w:hAnsi="Times New Roman" w:cs="Times New Roman"/>
                <w:color w:val="000000" w:themeColor="text1"/>
                <w:sz w:val="24"/>
              </w:rPr>
              <w:t xml:space="preserve"> galimybę nustatyti srauto apribojimus tiek vienam vartotojui, tiek visam loginiam belaidžio tinklo segmentui (SSID)</w:t>
            </w:r>
          </w:p>
        </w:tc>
      </w:tr>
      <w:tr w:rsidR="009D484F" w:rsidRPr="009C29D1" w14:paraId="0621F5DC" w14:textId="77777777" w:rsidTr="00D0051D">
        <w:trPr>
          <w:trHeight w:val="932"/>
        </w:trPr>
        <w:tc>
          <w:tcPr>
            <w:tcW w:w="448" w:type="pct"/>
            <w:tcMar>
              <w:top w:w="40" w:type="dxa"/>
              <w:left w:w="60" w:type="dxa"/>
              <w:bottom w:w="40" w:type="dxa"/>
              <w:right w:w="60" w:type="dxa"/>
            </w:tcMar>
          </w:tcPr>
          <w:p w14:paraId="20E8778D" w14:textId="77777777" w:rsidR="009D484F" w:rsidRPr="009C29D1" w:rsidRDefault="009D484F"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tcPr>
          <w:p w14:paraId="113F304C" w14:textId="55F960EC" w:rsidR="009D484F" w:rsidRPr="000D77E5" w:rsidRDefault="00437AE1"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Reikalavimai komunikacij</w:t>
            </w:r>
            <w:r w:rsidR="001B67CD" w:rsidRPr="000D77E5">
              <w:rPr>
                <w:rFonts w:ascii="Times New Roman" w:hAnsi="Times New Roman" w:cs="Times New Roman"/>
                <w:color w:val="000000" w:themeColor="text1"/>
                <w:sz w:val="24"/>
              </w:rPr>
              <w:t>os valdymui</w:t>
            </w:r>
            <w:r w:rsidRPr="000D77E5">
              <w:rPr>
                <w:rFonts w:ascii="Times New Roman" w:hAnsi="Times New Roman" w:cs="Times New Roman"/>
                <w:color w:val="000000" w:themeColor="text1"/>
                <w:sz w:val="24"/>
              </w:rPr>
              <w:t xml:space="preserve"> vidiniame tinkle</w:t>
            </w:r>
          </w:p>
        </w:tc>
        <w:tc>
          <w:tcPr>
            <w:tcW w:w="3413" w:type="pct"/>
            <w:tcMar>
              <w:top w:w="40" w:type="dxa"/>
              <w:left w:w="60" w:type="dxa"/>
              <w:bottom w:w="40" w:type="dxa"/>
              <w:right w:w="60" w:type="dxa"/>
            </w:tcMar>
          </w:tcPr>
          <w:p w14:paraId="402C7F71" w14:textId="1335198D" w:rsidR="009D484F" w:rsidRPr="000D77E5" w:rsidRDefault="005842E5" w:rsidP="00D94D1F">
            <w:pPr>
              <w:spacing w:line="23" w:lineRule="atLeast"/>
              <w:ind w:firstLine="0"/>
              <w:contextualSpacing/>
              <w:jc w:val="both"/>
              <w:rPr>
                <w:rFonts w:ascii="Times New Roman" w:hAnsi="Times New Roman" w:cs="Times New Roman"/>
                <w:color w:val="000000" w:themeColor="text1"/>
                <w:sz w:val="24"/>
              </w:rPr>
            </w:pPr>
            <w:r w:rsidRPr="000D77E5">
              <w:rPr>
                <w:rFonts w:ascii="Times New Roman" w:hAnsi="Times New Roman" w:cs="Times New Roman"/>
                <w:color w:val="000000" w:themeColor="text1"/>
                <w:sz w:val="24"/>
              </w:rPr>
              <w:t xml:space="preserve">Siūloma belaidžio tinklo įranga turi turėti </w:t>
            </w:r>
            <w:r w:rsidR="00C50B55" w:rsidRPr="000D77E5">
              <w:rPr>
                <w:rFonts w:ascii="Times New Roman" w:hAnsi="Times New Roman" w:cs="Times New Roman"/>
                <w:color w:val="000000" w:themeColor="text1"/>
                <w:sz w:val="24"/>
              </w:rPr>
              <w:t>galimyb</w:t>
            </w:r>
            <w:r w:rsidRPr="000D77E5">
              <w:rPr>
                <w:rFonts w:ascii="Times New Roman" w:hAnsi="Times New Roman" w:cs="Times New Roman"/>
                <w:color w:val="000000" w:themeColor="text1"/>
                <w:sz w:val="24"/>
              </w:rPr>
              <w:t>ę</w:t>
            </w:r>
            <w:r w:rsidR="00C50B55" w:rsidRPr="000D77E5">
              <w:rPr>
                <w:rFonts w:ascii="Times New Roman" w:hAnsi="Times New Roman" w:cs="Times New Roman"/>
                <w:color w:val="000000" w:themeColor="text1"/>
                <w:sz w:val="24"/>
              </w:rPr>
              <w:t xml:space="preserve"> uždrausti komunikaciją vidiniame tinkle tarp vartotojų įrenginių, įskaitant esančius tame pačiame loginiame belaidžio tinklo segmente (SSID)</w:t>
            </w:r>
          </w:p>
        </w:tc>
      </w:tr>
      <w:tr w:rsidR="000103CE" w:rsidRPr="009C29D1" w14:paraId="5692B772" w14:textId="77777777" w:rsidTr="003521D5">
        <w:trPr>
          <w:trHeight w:val="1872"/>
        </w:trPr>
        <w:tc>
          <w:tcPr>
            <w:tcW w:w="448" w:type="pct"/>
            <w:tcMar>
              <w:top w:w="40" w:type="dxa"/>
              <w:left w:w="60" w:type="dxa"/>
              <w:bottom w:w="40" w:type="dxa"/>
              <w:right w:w="60" w:type="dxa"/>
            </w:tcMar>
          </w:tcPr>
          <w:p w14:paraId="4EF6B53D" w14:textId="77777777" w:rsidR="000103CE" w:rsidRPr="009C29D1" w:rsidRDefault="000103CE"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hideMark/>
          </w:tcPr>
          <w:p w14:paraId="6993CB23" w14:textId="77777777" w:rsidR="000103CE" w:rsidRPr="009C29D1" w:rsidRDefault="000103CE" w:rsidP="00D94D1F">
            <w:pPr>
              <w:spacing w:line="23" w:lineRule="atLeast"/>
              <w:ind w:firstLine="0"/>
              <w:contextualSpacing/>
              <w:jc w:val="both"/>
              <w:rPr>
                <w:rFonts w:ascii="Times New Roman" w:hAnsi="Times New Roman" w:cs="Times New Roman"/>
                <w:sz w:val="24"/>
              </w:rPr>
            </w:pPr>
            <w:r w:rsidRPr="009C29D1">
              <w:rPr>
                <w:rFonts w:ascii="Times New Roman" w:hAnsi="Times New Roman" w:cs="Times New Roman"/>
                <w:color w:val="000000" w:themeColor="text1"/>
                <w:sz w:val="24"/>
              </w:rPr>
              <w:t>Reikalavimai belaidžio tinklo veikimui</w:t>
            </w:r>
          </w:p>
        </w:tc>
        <w:tc>
          <w:tcPr>
            <w:tcW w:w="3413" w:type="pct"/>
            <w:tcMar>
              <w:top w:w="40" w:type="dxa"/>
              <w:left w:w="60" w:type="dxa"/>
              <w:bottom w:w="40" w:type="dxa"/>
              <w:right w:w="60" w:type="dxa"/>
            </w:tcMar>
            <w:hideMark/>
          </w:tcPr>
          <w:p w14:paraId="65E4DFB8" w14:textId="49F5D923" w:rsidR="000103CE" w:rsidRPr="008D2C07" w:rsidRDefault="00E368BD" w:rsidP="00D94D1F">
            <w:pPr>
              <w:spacing w:line="23" w:lineRule="atLeast"/>
              <w:ind w:firstLine="0"/>
              <w:contextualSpacing/>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8D2C07">
              <w:rPr>
                <w:rFonts w:ascii="Times New Roman" w:hAnsi="Times New Roman" w:cs="Times New Roman"/>
                <w:color w:val="000000" w:themeColor="text1"/>
                <w:sz w:val="24"/>
              </w:rPr>
              <w:t xml:space="preserve">Bendras belaidžio tinklo neveikimas </w:t>
            </w:r>
            <w:r w:rsidR="004A30E3" w:rsidRPr="008D2C07">
              <w:rPr>
                <w:rFonts w:ascii="Times New Roman" w:hAnsi="Times New Roman" w:cs="Times New Roman"/>
                <w:color w:val="000000" w:themeColor="text1"/>
                <w:sz w:val="24"/>
              </w:rPr>
              <w:t xml:space="preserve">kiekvieno </w:t>
            </w:r>
            <w:r w:rsidR="000103CE" w:rsidRPr="008D2C07">
              <w:rPr>
                <w:rFonts w:ascii="Times New Roman" w:hAnsi="Times New Roman" w:cs="Times New Roman"/>
                <w:color w:val="000000" w:themeColor="text1"/>
                <w:sz w:val="24"/>
              </w:rPr>
              <w:t xml:space="preserve">renginio laikotarpio metu negali būti ilgesnis nei </w:t>
            </w:r>
            <w:r w:rsidR="006156B7" w:rsidRPr="008D2C07">
              <w:rPr>
                <w:rFonts w:ascii="Times New Roman" w:hAnsi="Times New Roman" w:cs="Times New Roman"/>
                <w:color w:val="000000" w:themeColor="text1"/>
                <w:sz w:val="24"/>
              </w:rPr>
              <w:t>30min</w:t>
            </w:r>
            <w:r w:rsidR="000103CE" w:rsidRPr="008D2C07">
              <w:rPr>
                <w:rFonts w:ascii="Times New Roman" w:hAnsi="Times New Roman" w:cs="Times New Roman"/>
                <w:color w:val="000000" w:themeColor="text1"/>
                <w:sz w:val="24"/>
              </w:rPr>
              <w:t>. Vienkartinis belaidžio tinklo neveikimo laikas negali viršyti 20 minučių;</w:t>
            </w:r>
          </w:p>
          <w:p w14:paraId="1867862A" w14:textId="75F3EBF9" w:rsidR="000103CE" w:rsidRPr="009C29D1" w:rsidRDefault="00E368BD" w:rsidP="00D94D1F">
            <w:pPr>
              <w:spacing w:line="23" w:lineRule="atLeast"/>
              <w:ind w:firstLine="0"/>
              <w:contextualSpacing/>
              <w:jc w:val="both"/>
              <w:rPr>
                <w:rFonts w:ascii="Times New Roman" w:hAnsi="Times New Roman"/>
                <w:color w:val="000000" w:themeColor="text1"/>
              </w:rPr>
            </w:pPr>
            <w:r>
              <w:rPr>
                <w:rFonts w:ascii="Times New Roman" w:hAnsi="Times New Roman" w:cs="Times New Roman"/>
                <w:color w:val="000000" w:themeColor="text1"/>
                <w:sz w:val="24"/>
              </w:rPr>
              <w:t xml:space="preserve">- </w:t>
            </w:r>
            <w:r w:rsidR="000103CE" w:rsidRPr="008D2C07">
              <w:rPr>
                <w:rFonts w:ascii="Times New Roman" w:hAnsi="Times New Roman" w:cs="Times New Roman"/>
                <w:color w:val="000000" w:themeColor="text1"/>
                <w:sz w:val="24"/>
              </w:rPr>
              <w:t>Tiekėjo pateikiama techninė įranga turi užtikrinti galimybę naudoti dubliuotus sujungimus su laidinio tinklo įranga</w:t>
            </w:r>
          </w:p>
        </w:tc>
      </w:tr>
      <w:tr w:rsidR="0011436B" w:rsidRPr="009C29D1" w14:paraId="67ABB902" w14:textId="77777777" w:rsidTr="003521D5">
        <w:trPr>
          <w:trHeight w:val="384"/>
        </w:trPr>
        <w:tc>
          <w:tcPr>
            <w:tcW w:w="448" w:type="pct"/>
            <w:tcMar>
              <w:top w:w="40" w:type="dxa"/>
              <w:left w:w="60" w:type="dxa"/>
              <w:bottom w:w="40" w:type="dxa"/>
              <w:right w:w="60" w:type="dxa"/>
            </w:tcMar>
          </w:tcPr>
          <w:p w14:paraId="530F7C94" w14:textId="77777777" w:rsidR="0011436B" w:rsidRPr="009C29D1" w:rsidRDefault="0011436B" w:rsidP="00D94D1F">
            <w:pPr>
              <w:pStyle w:val="ListParagraph"/>
              <w:widowControl/>
              <w:numPr>
                <w:ilvl w:val="0"/>
                <w:numId w:val="13"/>
              </w:numPr>
              <w:autoSpaceDE/>
              <w:autoSpaceDN/>
              <w:adjustRightInd/>
              <w:spacing w:line="23" w:lineRule="atLeast"/>
              <w:rPr>
                <w:rFonts w:ascii="Times New Roman" w:hAnsi="Times New Roman"/>
                <w:color w:val="000000" w:themeColor="text1"/>
              </w:rPr>
            </w:pPr>
          </w:p>
        </w:tc>
        <w:tc>
          <w:tcPr>
            <w:tcW w:w="1139" w:type="pct"/>
            <w:tcMar>
              <w:top w:w="40" w:type="dxa"/>
              <w:left w:w="60" w:type="dxa"/>
              <w:bottom w:w="40" w:type="dxa"/>
              <w:right w:w="60" w:type="dxa"/>
            </w:tcMar>
          </w:tcPr>
          <w:p w14:paraId="142B134F" w14:textId="25BC5A22" w:rsidR="0011436B" w:rsidRPr="00EF7CB7" w:rsidRDefault="0011436B" w:rsidP="00D94D1F">
            <w:pPr>
              <w:spacing w:line="23" w:lineRule="atLeast"/>
              <w:ind w:firstLine="0"/>
              <w:contextualSpacing/>
              <w:jc w:val="both"/>
              <w:rPr>
                <w:rFonts w:ascii="Times New Roman" w:hAnsi="Times New Roman" w:cs="Times New Roman"/>
                <w:color w:val="000000" w:themeColor="text1"/>
                <w:sz w:val="24"/>
              </w:rPr>
            </w:pPr>
            <w:r w:rsidRPr="00EF7CB7">
              <w:rPr>
                <w:rFonts w:ascii="Times New Roman" w:hAnsi="Times New Roman" w:cs="Times New Roman"/>
                <w:color w:val="000000" w:themeColor="text1"/>
                <w:sz w:val="24"/>
              </w:rPr>
              <w:t>Reikalavimai belaidžio tinklo įrangai</w:t>
            </w:r>
          </w:p>
        </w:tc>
        <w:tc>
          <w:tcPr>
            <w:tcW w:w="3413" w:type="pct"/>
            <w:tcMar>
              <w:top w:w="40" w:type="dxa"/>
              <w:left w:w="60" w:type="dxa"/>
              <w:bottom w:w="40" w:type="dxa"/>
              <w:right w:w="60" w:type="dxa"/>
            </w:tcMar>
          </w:tcPr>
          <w:p w14:paraId="5390737F" w14:textId="12CD0EB1" w:rsidR="0011436B" w:rsidRPr="00EF7CB7" w:rsidRDefault="0011436B" w:rsidP="00D94D1F">
            <w:pPr>
              <w:spacing w:line="23" w:lineRule="atLeast"/>
              <w:ind w:firstLine="0"/>
              <w:jc w:val="both"/>
              <w:rPr>
                <w:rFonts w:ascii="Times New Roman" w:hAnsi="Times New Roman"/>
                <w:color w:val="000000" w:themeColor="text1"/>
              </w:rPr>
            </w:pPr>
            <w:r w:rsidRPr="00EF7CB7">
              <w:rPr>
                <w:rFonts w:ascii="Times New Roman" w:hAnsi="Times New Roman" w:cs="Times New Roman"/>
                <w:color w:val="000000" w:themeColor="text1"/>
                <w:sz w:val="24"/>
              </w:rPr>
              <w:t>Tiekėjas turi pateikti visą papildomą belaidžio ryšio užtikrinimui reikalingą techninę ir programinę įrangą</w:t>
            </w:r>
          </w:p>
        </w:tc>
      </w:tr>
    </w:tbl>
    <w:p w14:paraId="4EE74EAC" w14:textId="77777777" w:rsidR="000103CE" w:rsidRDefault="000103CE" w:rsidP="000103CE">
      <w:pPr>
        <w:spacing w:after="120" w:line="23" w:lineRule="atLeast"/>
        <w:contextualSpacing/>
        <w:rPr>
          <w:rFonts w:ascii="Times New Roman" w:hAnsi="Times New Roman" w:cs="Times New Roman"/>
          <w:color w:val="000000" w:themeColor="text1"/>
          <w:sz w:val="24"/>
        </w:rPr>
      </w:pPr>
    </w:p>
    <w:p w14:paraId="51DE8EFB" w14:textId="77777777" w:rsidR="006C0C21" w:rsidRPr="009C29D1" w:rsidRDefault="006C0C21" w:rsidP="000103CE">
      <w:pPr>
        <w:spacing w:after="120" w:line="23" w:lineRule="atLeast"/>
        <w:contextualSpacing/>
        <w:rPr>
          <w:rFonts w:ascii="Times New Roman" w:hAnsi="Times New Roman" w:cs="Times New Roman"/>
          <w:color w:val="000000" w:themeColor="text1"/>
          <w:sz w:val="24"/>
        </w:rPr>
      </w:pPr>
    </w:p>
    <w:p w14:paraId="1AC1FCB2" w14:textId="0FA343BF" w:rsidR="000103CE" w:rsidRPr="009C29D1" w:rsidRDefault="000103CE" w:rsidP="008D2C07">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9C29D1">
        <w:rPr>
          <w:rFonts w:ascii="Times New Roman" w:hAnsi="Times New Roman" w:cs="Times New Roman"/>
          <w:b/>
          <w:sz w:val="24"/>
        </w:rPr>
        <w:t xml:space="preserve">8 lentelė. Apsaugos nuo paskirstytosios aptarnavimo perkrovos (toliau </w:t>
      </w:r>
      <w:proofErr w:type="spellStart"/>
      <w:r w:rsidRPr="009C29D1">
        <w:rPr>
          <w:rFonts w:ascii="Times New Roman" w:hAnsi="Times New Roman" w:cs="Times New Roman"/>
          <w:b/>
          <w:sz w:val="24"/>
        </w:rPr>
        <w:t>DDoS</w:t>
      </w:r>
      <w:proofErr w:type="spellEnd"/>
      <w:r w:rsidRPr="009C29D1">
        <w:rPr>
          <w:rFonts w:ascii="Times New Roman" w:hAnsi="Times New Roman" w:cs="Times New Roman"/>
          <w:b/>
          <w:sz w:val="24"/>
        </w:rPr>
        <w:t>) atakos paslauga</w:t>
      </w:r>
      <w:r w:rsidR="002A75C1">
        <w:rPr>
          <w:rFonts w:ascii="Times New Roman" w:hAnsi="Times New Roman" w:cs="Times New Roman"/>
          <w:b/>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2214"/>
        <w:gridCol w:w="6579"/>
      </w:tblGrid>
      <w:tr w:rsidR="000103CE" w:rsidRPr="009C29D1" w14:paraId="1D302AE5" w14:textId="77777777" w:rsidTr="0DC979BE">
        <w:trPr>
          <w:trHeight w:val="546"/>
        </w:trPr>
        <w:tc>
          <w:tcPr>
            <w:tcW w:w="841" w:type="dxa"/>
            <w:tcMar>
              <w:top w:w="40" w:type="dxa"/>
              <w:left w:w="60" w:type="dxa"/>
              <w:bottom w:w="40" w:type="dxa"/>
              <w:right w:w="60" w:type="dxa"/>
            </w:tcMar>
            <w:vAlign w:val="center"/>
            <w:hideMark/>
          </w:tcPr>
          <w:p w14:paraId="1F07F4D5" w14:textId="77777777" w:rsidR="000103CE" w:rsidRPr="009C29D1" w:rsidRDefault="000103CE" w:rsidP="00D94D1F">
            <w:pPr>
              <w:ind w:firstLine="0"/>
              <w:contextualSpacing/>
              <w:jc w:val="center"/>
              <w:rPr>
                <w:rFonts w:ascii="Times New Roman" w:hAnsi="Times New Roman" w:cs="Times New Roman"/>
                <w:b/>
                <w:color w:val="000000" w:themeColor="text1"/>
                <w:sz w:val="24"/>
              </w:rPr>
            </w:pPr>
            <w:r w:rsidRPr="009C29D1">
              <w:rPr>
                <w:rFonts w:ascii="Times New Roman" w:hAnsi="Times New Roman" w:cs="Times New Roman"/>
                <w:b/>
                <w:color w:val="000000" w:themeColor="text1"/>
                <w:sz w:val="24"/>
              </w:rPr>
              <w:t>Eil. Nr.</w:t>
            </w:r>
          </w:p>
        </w:tc>
        <w:tc>
          <w:tcPr>
            <w:tcW w:w="2214" w:type="dxa"/>
            <w:tcMar>
              <w:top w:w="40" w:type="dxa"/>
              <w:left w:w="60" w:type="dxa"/>
              <w:bottom w:w="40" w:type="dxa"/>
              <w:right w:w="60" w:type="dxa"/>
            </w:tcMar>
            <w:vAlign w:val="center"/>
            <w:hideMark/>
          </w:tcPr>
          <w:p w14:paraId="0F4863C0" w14:textId="77777777" w:rsidR="000103CE" w:rsidRPr="009C29D1" w:rsidRDefault="000103CE" w:rsidP="00D94D1F">
            <w:pPr>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Charakteristikos pavadinimas</w:t>
            </w:r>
          </w:p>
        </w:tc>
        <w:tc>
          <w:tcPr>
            <w:tcW w:w="6579" w:type="dxa"/>
            <w:tcMar>
              <w:top w:w="40" w:type="dxa"/>
              <w:left w:w="60" w:type="dxa"/>
              <w:bottom w:w="40" w:type="dxa"/>
              <w:right w:w="60" w:type="dxa"/>
            </w:tcMar>
            <w:vAlign w:val="center"/>
            <w:hideMark/>
          </w:tcPr>
          <w:p w14:paraId="72114FD2" w14:textId="36072C9D" w:rsidR="000103CE" w:rsidRPr="009C29D1" w:rsidRDefault="000103CE" w:rsidP="00D94D1F">
            <w:pPr>
              <w:pStyle w:val="paragraph"/>
              <w:spacing w:before="0" w:beforeAutospacing="0" w:after="0" w:afterAutospacing="0"/>
              <w:contextualSpacing/>
              <w:jc w:val="center"/>
              <w:textAlignment w:val="baseline"/>
              <w:rPr>
                <w:color w:val="000000" w:themeColor="text1"/>
              </w:rPr>
            </w:pPr>
            <w:r w:rsidRPr="009C29D1">
              <w:rPr>
                <w:rStyle w:val="normaltextrun"/>
                <w:b/>
                <w:bCs/>
                <w:color w:val="000000" w:themeColor="text1"/>
              </w:rPr>
              <w:t>Reikalaujama charakteristika</w:t>
            </w:r>
          </w:p>
        </w:tc>
      </w:tr>
      <w:tr w:rsidR="000103CE" w:rsidRPr="009C29D1" w14:paraId="232D17D1" w14:textId="77777777" w:rsidTr="0DC979BE">
        <w:trPr>
          <w:trHeight w:val="546"/>
        </w:trPr>
        <w:tc>
          <w:tcPr>
            <w:tcW w:w="841" w:type="dxa"/>
            <w:tcMar>
              <w:top w:w="40" w:type="dxa"/>
              <w:left w:w="60" w:type="dxa"/>
              <w:bottom w:w="40" w:type="dxa"/>
              <w:right w:w="60" w:type="dxa"/>
            </w:tcMar>
          </w:tcPr>
          <w:p w14:paraId="5BEA538E"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4794498C" w14:textId="77777777" w:rsidR="000103CE" w:rsidRPr="009C29D1" w:rsidRDefault="000103CE" w:rsidP="00D94D1F">
            <w:pPr>
              <w:ind w:firstLine="8"/>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Saugumo paslaugos paskirtis</w:t>
            </w:r>
          </w:p>
        </w:tc>
        <w:tc>
          <w:tcPr>
            <w:tcW w:w="6579" w:type="dxa"/>
            <w:tcMar>
              <w:top w:w="40" w:type="dxa"/>
              <w:left w:w="60" w:type="dxa"/>
              <w:bottom w:w="40" w:type="dxa"/>
              <w:right w:w="60" w:type="dxa"/>
            </w:tcMar>
            <w:hideMark/>
          </w:tcPr>
          <w:p w14:paraId="1ED66D55" w14:textId="1E3DDB66" w:rsidR="000103CE" w:rsidRPr="009C29D1" w:rsidRDefault="00DE3C91" w:rsidP="00D94D1F">
            <w:pPr>
              <w:ind w:firstLine="8"/>
              <w:contextualSpacing/>
              <w:jc w:val="both"/>
              <w:rPr>
                <w:rFonts w:ascii="Times New Roman" w:hAnsi="Times New Roman" w:cs="Times New Roman"/>
                <w:color w:val="000000" w:themeColor="text1"/>
                <w:sz w:val="24"/>
              </w:rPr>
            </w:pPr>
            <w:r w:rsidRPr="00DE3C91">
              <w:rPr>
                <w:rFonts w:ascii="Times New Roman" w:hAnsi="Times New Roman" w:cs="Times New Roman"/>
                <w:color w:val="000000" w:themeColor="text1"/>
                <w:sz w:val="24"/>
              </w:rPr>
              <w:t xml:space="preserve">Apsaugoti Perkančiosios organizacijos tinklo infrastruktūrą nuo </w:t>
            </w:r>
            <w:proofErr w:type="spellStart"/>
            <w:r w:rsidRPr="00DE3C91">
              <w:rPr>
                <w:rFonts w:ascii="Times New Roman" w:hAnsi="Times New Roman" w:cs="Times New Roman"/>
                <w:color w:val="000000" w:themeColor="text1"/>
                <w:sz w:val="24"/>
              </w:rPr>
              <w:t>DDoS</w:t>
            </w:r>
            <w:proofErr w:type="spellEnd"/>
            <w:r w:rsidRPr="00DE3C91">
              <w:rPr>
                <w:rFonts w:ascii="Times New Roman" w:hAnsi="Times New Roman" w:cs="Times New Roman"/>
                <w:color w:val="000000" w:themeColor="text1"/>
                <w:sz w:val="24"/>
              </w:rPr>
              <w:t xml:space="preserve"> atakų</w:t>
            </w:r>
            <w:r w:rsidR="009B3A47">
              <w:rPr>
                <w:rFonts w:ascii="Times New Roman" w:hAnsi="Times New Roman" w:cs="Times New Roman"/>
                <w:color w:val="000000" w:themeColor="text1"/>
                <w:sz w:val="24"/>
              </w:rPr>
              <w:t>.</w:t>
            </w:r>
          </w:p>
        </w:tc>
      </w:tr>
      <w:tr w:rsidR="000103CE" w:rsidRPr="009C29D1" w14:paraId="56FEED35" w14:textId="77777777" w:rsidTr="0DC979BE">
        <w:trPr>
          <w:trHeight w:val="546"/>
        </w:trPr>
        <w:tc>
          <w:tcPr>
            <w:tcW w:w="841" w:type="dxa"/>
            <w:tcMar>
              <w:top w:w="40" w:type="dxa"/>
              <w:left w:w="60" w:type="dxa"/>
              <w:bottom w:w="40" w:type="dxa"/>
              <w:right w:w="60" w:type="dxa"/>
            </w:tcMar>
          </w:tcPr>
          <w:p w14:paraId="13F780C6"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1913E939" w14:textId="77777777" w:rsidR="000103CE" w:rsidRPr="009C29D1" w:rsidRDefault="000103CE" w:rsidP="00D94D1F">
            <w:pPr>
              <w:ind w:firstLine="8"/>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Paslaugos teikimo taškas</w:t>
            </w:r>
          </w:p>
        </w:tc>
        <w:tc>
          <w:tcPr>
            <w:tcW w:w="6579" w:type="dxa"/>
            <w:tcMar>
              <w:top w:w="40" w:type="dxa"/>
              <w:left w:w="60" w:type="dxa"/>
              <w:bottom w:w="40" w:type="dxa"/>
              <w:right w:w="60" w:type="dxa"/>
            </w:tcMar>
            <w:hideMark/>
          </w:tcPr>
          <w:p w14:paraId="2BE6F983" w14:textId="3922C828" w:rsidR="000103CE" w:rsidRPr="009C29D1" w:rsidRDefault="009B3A47" w:rsidP="00D94D1F">
            <w:pPr>
              <w:ind w:firstLine="8"/>
              <w:contextualSpacing/>
              <w:jc w:val="both"/>
              <w:rPr>
                <w:rFonts w:ascii="Times New Roman" w:hAnsi="Times New Roman" w:cs="Times New Roman"/>
                <w:color w:val="000000" w:themeColor="text1"/>
                <w:sz w:val="24"/>
              </w:rPr>
            </w:pPr>
            <w:r w:rsidRPr="009B3A47">
              <w:rPr>
                <w:rFonts w:ascii="Times New Roman" w:hAnsi="Times New Roman" w:cs="Times New Roman"/>
                <w:color w:val="000000" w:themeColor="text1"/>
                <w:sz w:val="24"/>
              </w:rPr>
              <w:t>Perkančiosios organizacijos tinklo infrastruktūra</w:t>
            </w:r>
            <w:r>
              <w:rPr>
                <w:rFonts w:ascii="Times New Roman" w:hAnsi="Times New Roman" w:cs="Times New Roman"/>
                <w:color w:val="000000" w:themeColor="text1"/>
                <w:sz w:val="24"/>
              </w:rPr>
              <w:t>.</w:t>
            </w:r>
          </w:p>
        </w:tc>
      </w:tr>
      <w:tr w:rsidR="000103CE" w:rsidRPr="009C29D1" w14:paraId="30EEADA3" w14:textId="77777777" w:rsidTr="0DC979BE">
        <w:trPr>
          <w:trHeight w:val="819"/>
        </w:trPr>
        <w:tc>
          <w:tcPr>
            <w:tcW w:w="841" w:type="dxa"/>
            <w:tcMar>
              <w:top w:w="40" w:type="dxa"/>
              <w:left w:w="60" w:type="dxa"/>
              <w:bottom w:w="40" w:type="dxa"/>
              <w:right w:w="60" w:type="dxa"/>
            </w:tcMar>
          </w:tcPr>
          <w:p w14:paraId="0CDEE332"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5DBEBFF1"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apsaugai nuo </w:t>
            </w:r>
            <w:proofErr w:type="spellStart"/>
            <w:r w:rsidRPr="009C29D1">
              <w:rPr>
                <w:rFonts w:ascii="Times New Roman" w:hAnsi="Times New Roman" w:cs="Times New Roman"/>
                <w:color w:val="000000" w:themeColor="text1"/>
                <w:sz w:val="24"/>
              </w:rPr>
              <w:t>DDoS</w:t>
            </w:r>
            <w:proofErr w:type="spellEnd"/>
            <w:r w:rsidRPr="009C29D1">
              <w:rPr>
                <w:rFonts w:ascii="Times New Roman" w:hAnsi="Times New Roman" w:cs="Times New Roman"/>
                <w:color w:val="000000" w:themeColor="text1"/>
                <w:sz w:val="24"/>
              </w:rPr>
              <w:t xml:space="preserve"> atakų</w:t>
            </w:r>
          </w:p>
        </w:tc>
        <w:tc>
          <w:tcPr>
            <w:tcW w:w="6579" w:type="dxa"/>
            <w:tcMar>
              <w:top w:w="40" w:type="dxa"/>
              <w:left w:w="60" w:type="dxa"/>
              <w:bottom w:w="40" w:type="dxa"/>
              <w:right w:w="60" w:type="dxa"/>
            </w:tcMar>
            <w:hideMark/>
          </w:tcPr>
          <w:p w14:paraId="79D66507"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turi užtikrinti renginio metu veikiančių Interneto paslaugų naudojamų pasaulinio tinklo IP adresų apsaugą nuo didelio mąsto (</w:t>
            </w:r>
            <w:proofErr w:type="spellStart"/>
            <w:r w:rsidRPr="009C29D1">
              <w:rPr>
                <w:rFonts w:ascii="Times New Roman" w:hAnsi="Times New Roman" w:cs="Times New Roman"/>
                <w:color w:val="000000" w:themeColor="text1"/>
                <w:sz w:val="24"/>
              </w:rPr>
              <w:t>volumetrinių</w:t>
            </w:r>
            <w:proofErr w:type="spellEnd"/>
            <w:r w:rsidRPr="009C29D1">
              <w:rPr>
                <w:rFonts w:ascii="Times New Roman" w:hAnsi="Times New Roman" w:cs="Times New Roman"/>
                <w:color w:val="000000" w:themeColor="text1"/>
                <w:sz w:val="24"/>
              </w:rPr>
              <w:t xml:space="preserve">) </w:t>
            </w:r>
            <w:proofErr w:type="spellStart"/>
            <w:r w:rsidRPr="009C29D1">
              <w:rPr>
                <w:rFonts w:ascii="Times New Roman" w:hAnsi="Times New Roman" w:cs="Times New Roman"/>
                <w:color w:val="000000" w:themeColor="text1"/>
                <w:sz w:val="24"/>
              </w:rPr>
              <w:t>DDoS</w:t>
            </w:r>
            <w:proofErr w:type="spellEnd"/>
            <w:r w:rsidRPr="009C29D1">
              <w:rPr>
                <w:rFonts w:ascii="Times New Roman" w:hAnsi="Times New Roman" w:cs="Times New Roman"/>
                <w:color w:val="000000" w:themeColor="text1"/>
                <w:sz w:val="24"/>
              </w:rPr>
              <w:t xml:space="preserve"> atakų</w:t>
            </w:r>
          </w:p>
        </w:tc>
      </w:tr>
      <w:tr w:rsidR="000103CE" w:rsidRPr="009C29D1" w14:paraId="0FE0304D" w14:textId="77777777" w:rsidTr="0DC979BE">
        <w:trPr>
          <w:trHeight w:val="272"/>
        </w:trPr>
        <w:tc>
          <w:tcPr>
            <w:tcW w:w="841" w:type="dxa"/>
            <w:tcMar>
              <w:top w:w="40" w:type="dxa"/>
              <w:left w:w="60" w:type="dxa"/>
              <w:bottom w:w="40" w:type="dxa"/>
              <w:right w:w="60" w:type="dxa"/>
            </w:tcMar>
          </w:tcPr>
          <w:p w14:paraId="4F8815DD"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32BB9C59"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valdomos atakos srauto dydžiui</w:t>
            </w:r>
          </w:p>
        </w:tc>
        <w:tc>
          <w:tcPr>
            <w:tcW w:w="6579" w:type="dxa"/>
            <w:tcMar>
              <w:top w:w="40" w:type="dxa"/>
              <w:left w:w="60" w:type="dxa"/>
              <w:bottom w:w="40" w:type="dxa"/>
              <w:right w:w="60" w:type="dxa"/>
            </w:tcMar>
          </w:tcPr>
          <w:p w14:paraId="6269CCBC" w14:textId="4E559497" w:rsidR="000103CE" w:rsidRPr="009C29D1" w:rsidRDefault="4C1913B8" w:rsidP="74C3E8B4">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Tiekėjas turi užtikrinti ne mažesnį kaip</w:t>
            </w:r>
            <w:r w:rsidR="000103CE" w:rsidRPr="74C3E8B4">
              <w:rPr>
                <w:rFonts w:ascii="Times New Roman" w:hAnsi="Times New Roman" w:cs="Times New Roman"/>
                <w:color w:val="000000" w:themeColor="text1"/>
                <w:sz w:val="24"/>
              </w:rPr>
              <w:t xml:space="preserve"> </w:t>
            </w:r>
            <w:r w:rsidR="2585A8D8" w:rsidRPr="74C3E8B4">
              <w:rPr>
                <w:rFonts w:ascii="Times New Roman" w:hAnsi="Times New Roman" w:cs="Times New Roman"/>
                <w:color w:val="000000" w:themeColor="text1"/>
                <w:sz w:val="24"/>
              </w:rPr>
              <w:t>5</w:t>
            </w:r>
            <w:r w:rsidR="000103CE" w:rsidRPr="74C3E8B4">
              <w:rPr>
                <w:rFonts w:ascii="Times New Roman" w:hAnsi="Times New Roman" w:cs="Times New Roman"/>
                <w:color w:val="000000" w:themeColor="text1"/>
                <w:sz w:val="24"/>
              </w:rPr>
              <w:t xml:space="preserve">0 </w:t>
            </w:r>
            <w:proofErr w:type="spellStart"/>
            <w:r w:rsidR="000103CE" w:rsidRPr="74C3E8B4">
              <w:rPr>
                <w:rFonts w:ascii="Times New Roman" w:hAnsi="Times New Roman" w:cs="Times New Roman"/>
                <w:color w:val="000000" w:themeColor="text1"/>
                <w:sz w:val="24"/>
              </w:rPr>
              <w:t>Gbps</w:t>
            </w:r>
            <w:proofErr w:type="spellEnd"/>
            <w:r w:rsidR="64157DAD" w:rsidRPr="74C3E8B4">
              <w:rPr>
                <w:rFonts w:ascii="Times New Roman" w:hAnsi="Times New Roman" w:cs="Times New Roman"/>
                <w:color w:val="000000" w:themeColor="text1"/>
                <w:sz w:val="24"/>
              </w:rPr>
              <w:t xml:space="preserve"> </w:t>
            </w:r>
            <w:proofErr w:type="spellStart"/>
            <w:r w:rsidR="64157DAD" w:rsidRPr="74C3E8B4">
              <w:rPr>
                <w:rFonts w:ascii="Times New Roman" w:hAnsi="Times New Roman" w:cs="Times New Roman"/>
                <w:color w:val="000000" w:themeColor="text1"/>
                <w:sz w:val="24"/>
              </w:rPr>
              <w:t>DDoS</w:t>
            </w:r>
            <w:proofErr w:type="spellEnd"/>
            <w:r w:rsidR="64157DAD" w:rsidRPr="74C3E8B4">
              <w:rPr>
                <w:rFonts w:ascii="Times New Roman" w:hAnsi="Times New Roman" w:cs="Times New Roman"/>
                <w:color w:val="000000" w:themeColor="text1"/>
                <w:sz w:val="24"/>
              </w:rPr>
              <w:t xml:space="preserve"> atakų valdymo pajėgumą.</w:t>
            </w:r>
          </w:p>
        </w:tc>
      </w:tr>
      <w:tr w:rsidR="000103CE" w:rsidRPr="009C29D1" w14:paraId="46AB4303" w14:textId="77777777" w:rsidTr="0DC979BE">
        <w:trPr>
          <w:trHeight w:val="819"/>
        </w:trPr>
        <w:tc>
          <w:tcPr>
            <w:tcW w:w="841" w:type="dxa"/>
            <w:tcMar>
              <w:top w:w="40" w:type="dxa"/>
              <w:left w:w="60" w:type="dxa"/>
              <w:bottom w:w="40" w:type="dxa"/>
              <w:right w:w="60" w:type="dxa"/>
            </w:tcMar>
          </w:tcPr>
          <w:p w14:paraId="26A9B1F2"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571C5EB0"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kenkėjiško srauto blokavimui</w:t>
            </w:r>
          </w:p>
        </w:tc>
        <w:tc>
          <w:tcPr>
            <w:tcW w:w="6579" w:type="dxa"/>
            <w:tcMar>
              <w:top w:w="40" w:type="dxa"/>
              <w:left w:w="60" w:type="dxa"/>
              <w:bottom w:w="40" w:type="dxa"/>
              <w:right w:w="60" w:type="dxa"/>
            </w:tcMar>
            <w:hideMark/>
          </w:tcPr>
          <w:p w14:paraId="7669749B" w14:textId="770E2F6F" w:rsidR="000103CE" w:rsidRPr="009C29D1" w:rsidRDefault="000103CE" w:rsidP="74C3E8B4">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Tiekėjas turi užtikrinti kenkėjiško srauto blokavimą ir minėtų Interneto paslaugų veikim</w:t>
            </w:r>
            <w:r w:rsidR="3FD11CC7" w:rsidRPr="74C3E8B4">
              <w:rPr>
                <w:rFonts w:ascii="Times New Roman" w:hAnsi="Times New Roman" w:cs="Times New Roman"/>
                <w:color w:val="000000" w:themeColor="text1"/>
                <w:sz w:val="24"/>
              </w:rPr>
              <w:t xml:space="preserve">o tęstinumą </w:t>
            </w:r>
            <w:r w:rsidRPr="74C3E8B4">
              <w:rPr>
                <w:rFonts w:ascii="Times New Roman" w:hAnsi="Times New Roman" w:cs="Times New Roman"/>
                <w:color w:val="000000" w:themeColor="text1"/>
                <w:sz w:val="24"/>
              </w:rPr>
              <w:t xml:space="preserve"> galimų </w:t>
            </w:r>
            <w:proofErr w:type="spellStart"/>
            <w:r w:rsidRPr="74C3E8B4">
              <w:rPr>
                <w:rFonts w:ascii="Times New Roman" w:hAnsi="Times New Roman" w:cs="Times New Roman"/>
                <w:color w:val="000000" w:themeColor="text1"/>
                <w:sz w:val="24"/>
              </w:rPr>
              <w:t>volumetrinių</w:t>
            </w:r>
            <w:proofErr w:type="spellEnd"/>
            <w:r w:rsidRPr="74C3E8B4">
              <w:rPr>
                <w:rFonts w:ascii="Times New Roman" w:hAnsi="Times New Roman" w:cs="Times New Roman"/>
                <w:color w:val="000000" w:themeColor="text1"/>
                <w:sz w:val="24"/>
              </w:rPr>
              <w:t xml:space="preserve"> </w:t>
            </w:r>
            <w:proofErr w:type="spellStart"/>
            <w:r w:rsidRPr="74C3E8B4">
              <w:rPr>
                <w:rFonts w:ascii="Times New Roman" w:hAnsi="Times New Roman" w:cs="Times New Roman"/>
                <w:color w:val="000000" w:themeColor="text1"/>
                <w:sz w:val="24"/>
              </w:rPr>
              <w:t>DDoS</w:t>
            </w:r>
            <w:proofErr w:type="spellEnd"/>
            <w:r w:rsidRPr="74C3E8B4">
              <w:rPr>
                <w:rFonts w:ascii="Times New Roman" w:hAnsi="Times New Roman" w:cs="Times New Roman"/>
                <w:color w:val="000000" w:themeColor="text1"/>
                <w:sz w:val="24"/>
              </w:rPr>
              <w:t xml:space="preserve"> atakų metu</w:t>
            </w:r>
          </w:p>
        </w:tc>
      </w:tr>
      <w:tr w:rsidR="000103CE" w:rsidRPr="009C29D1" w14:paraId="1E8E6C3A" w14:textId="77777777" w:rsidTr="0DC979BE">
        <w:trPr>
          <w:trHeight w:val="832"/>
        </w:trPr>
        <w:tc>
          <w:tcPr>
            <w:tcW w:w="841" w:type="dxa"/>
            <w:tcMar>
              <w:top w:w="40" w:type="dxa"/>
              <w:left w:w="60" w:type="dxa"/>
              <w:bottom w:w="40" w:type="dxa"/>
              <w:right w:w="60" w:type="dxa"/>
            </w:tcMar>
          </w:tcPr>
          <w:p w14:paraId="3336A8BA"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hideMark/>
          </w:tcPr>
          <w:p w14:paraId="52F3AADB"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paslaugos aktyvavimui</w:t>
            </w:r>
          </w:p>
        </w:tc>
        <w:tc>
          <w:tcPr>
            <w:tcW w:w="6579" w:type="dxa"/>
            <w:tcMar>
              <w:top w:w="40" w:type="dxa"/>
              <w:left w:w="60" w:type="dxa"/>
              <w:bottom w:w="40" w:type="dxa"/>
              <w:right w:w="60" w:type="dxa"/>
            </w:tcMar>
            <w:hideMark/>
          </w:tcPr>
          <w:p w14:paraId="68EE71BE" w14:textId="338C8F03" w:rsidR="000103CE" w:rsidRPr="009C29D1" w:rsidRDefault="000103CE" w:rsidP="74C3E8B4">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 xml:space="preserve">Tiekėjas turi užtikrinti, kad prasidėjus </w:t>
            </w:r>
            <w:proofErr w:type="spellStart"/>
            <w:r w:rsidRPr="74C3E8B4">
              <w:rPr>
                <w:rFonts w:ascii="Times New Roman" w:hAnsi="Times New Roman" w:cs="Times New Roman"/>
                <w:color w:val="000000" w:themeColor="text1"/>
                <w:sz w:val="24"/>
              </w:rPr>
              <w:t>DDoS</w:t>
            </w:r>
            <w:proofErr w:type="spellEnd"/>
            <w:r w:rsidRPr="74C3E8B4">
              <w:rPr>
                <w:rFonts w:ascii="Times New Roman" w:hAnsi="Times New Roman" w:cs="Times New Roman"/>
                <w:color w:val="000000" w:themeColor="text1"/>
                <w:sz w:val="24"/>
              </w:rPr>
              <w:t xml:space="preserve"> atakai, jos poveikio mažinimo priemonės būtų aktyvuotos automatiškai</w:t>
            </w:r>
            <w:r w:rsidR="23F3354F" w:rsidRPr="74C3E8B4">
              <w:rPr>
                <w:rFonts w:ascii="Times New Roman" w:hAnsi="Times New Roman" w:cs="Times New Roman"/>
                <w:color w:val="000000" w:themeColor="text1"/>
                <w:sz w:val="24"/>
              </w:rPr>
              <w:t>,</w:t>
            </w:r>
            <w:r w:rsidR="5266771D" w:rsidRPr="74C3E8B4">
              <w:rPr>
                <w:rFonts w:ascii="Times New Roman" w:hAnsi="Times New Roman" w:cs="Times New Roman"/>
                <w:color w:val="000000" w:themeColor="text1"/>
                <w:sz w:val="24"/>
              </w:rPr>
              <w:t xml:space="preserve"> rankinis būdas  netinkamas. </w:t>
            </w:r>
          </w:p>
        </w:tc>
      </w:tr>
      <w:tr w:rsidR="000103CE" w:rsidRPr="009C29D1" w14:paraId="112CA30F" w14:textId="77777777" w:rsidTr="0DC979BE">
        <w:trPr>
          <w:trHeight w:val="1128"/>
        </w:trPr>
        <w:tc>
          <w:tcPr>
            <w:tcW w:w="841" w:type="dxa"/>
            <w:tcMar>
              <w:top w:w="40" w:type="dxa"/>
              <w:left w:w="60" w:type="dxa"/>
              <w:bottom w:w="40" w:type="dxa"/>
              <w:right w:w="60" w:type="dxa"/>
            </w:tcMar>
          </w:tcPr>
          <w:p w14:paraId="58DABD9E"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5AA93A5A"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apsaugoms nuo </w:t>
            </w:r>
            <w:proofErr w:type="spellStart"/>
            <w:r w:rsidRPr="009C29D1">
              <w:rPr>
                <w:rFonts w:ascii="Times New Roman" w:hAnsi="Times New Roman" w:cs="Times New Roman"/>
                <w:color w:val="000000" w:themeColor="text1"/>
                <w:sz w:val="24"/>
              </w:rPr>
              <w:t>DDoS</w:t>
            </w:r>
            <w:proofErr w:type="spellEnd"/>
            <w:r w:rsidRPr="009C29D1">
              <w:rPr>
                <w:rFonts w:ascii="Times New Roman" w:hAnsi="Times New Roman" w:cs="Times New Roman"/>
                <w:color w:val="000000" w:themeColor="text1"/>
                <w:sz w:val="24"/>
              </w:rPr>
              <w:t xml:space="preserve"> atakų</w:t>
            </w:r>
          </w:p>
        </w:tc>
        <w:tc>
          <w:tcPr>
            <w:tcW w:w="6579" w:type="dxa"/>
            <w:tcMar>
              <w:top w:w="40" w:type="dxa"/>
              <w:left w:w="60" w:type="dxa"/>
              <w:bottom w:w="40" w:type="dxa"/>
              <w:right w:w="60" w:type="dxa"/>
            </w:tcMar>
          </w:tcPr>
          <w:p w14:paraId="29307460"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Turi būti valdomos šių tipų atakos:</w:t>
            </w:r>
          </w:p>
          <w:p w14:paraId="3FCC81A5" w14:textId="77777777" w:rsidR="00F96891" w:rsidRDefault="00F96891" w:rsidP="00D94D1F">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A50C00">
              <w:rPr>
                <w:rFonts w:ascii="Times New Roman" w:hAnsi="Times New Roman" w:cs="Times New Roman"/>
                <w:color w:val="000000" w:themeColor="text1"/>
                <w:sz w:val="24"/>
              </w:rPr>
              <w:t>Aplikacijų lygmens atakos (HTTP, DNS ir SIP protokolų);</w:t>
            </w:r>
          </w:p>
          <w:p w14:paraId="24B0202B" w14:textId="4C73BD2C" w:rsidR="000103CE" w:rsidRPr="00A50C00" w:rsidRDefault="000103CE" w:rsidP="00D94D1F">
            <w:pPr>
              <w:widowControl/>
              <w:autoSpaceDE/>
              <w:autoSpaceDN/>
              <w:adjustRightInd/>
              <w:ind w:firstLine="0"/>
              <w:jc w:val="both"/>
              <w:rPr>
                <w:rFonts w:ascii="Times New Roman" w:hAnsi="Times New Roman" w:cs="Times New Roman"/>
                <w:color w:val="000000" w:themeColor="text1"/>
                <w:sz w:val="24"/>
              </w:rPr>
            </w:pPr>
            <w:r w:rsidRPr="00A50C00">
              <w:rPr>
                <w:rFonts w:ascii="Times New Roman" w:hAnsi="Times New Roman" w:cs="Times New Roman"/>
                <w:color w:val="000000" w:themeColor="text1"/>
                <w:sz w:val="24"/>
              </w:rPr>
              <w:t xml:space="preserve"> </w:t>
            </w:r>
            <w:r w:rsidR="00F96891">
              <w:rPr>
                <w:rFonts w:ascii="Times New Roman" w:hAnsi="Times New Roman" w:cs="Times New Roman"/>
                <w:color w:val="000000" w:themeColor="text1"/>
                <w:sz w:val="24"/>
              </w:rPr>
              <w:t xml:space="preserve">- </w:t>
            </w:r>
            <w:r w:rsidRPr="00A50C00">
              <w:rPr>
                <w:rFonts w:ascii="Times New Roman" w:hAnsi="Times New Roman" w:cs="Times New Roman"/>
                <w:color w:val="000000" w:themeColor="text1"/>
                <w:sz w:val="24"/>
              </w:rPr>
              <w:t xml:space="preserve">Resursų išnaudojimo atakos; Fragmentavimo atakos; </w:t>
            </w:r>
          </w:p>
          <w:p w14:paraId="13CECE51" w14:textId="72F89E31" w:rsidR="000103CE" w:rsidRPr="00A50C00" w:rsidRDefault="00F96891" w:rsidP="00D94D1F">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A50C00">
              <w:rPr>
                <w:rFonts w:ascii="Times New Roman" w:hAnsi="Times New Roman" w:cs="Times New Roman"/>
                <w:color w:val="000000" w:themeColor="text1"/>
                <w:sz w:val="24"/>
              </w:rPr>
              <w:t xml:space="preserve">TCP lygmens atakos; </w:t>
            </w:r>
          </w:p>
          <w:p w14:paraId="7FCDB1D8" w14:textId="3874F672" w:rsidR="000103CE" w:rsidRPr="00A50C00" w:rsidRDefault="00F96891" w:rsidP="00D94D1F">
            <w:pPr>
              <w:widowControl/>
              <w:autoSpaceDE/>
              <w:autoSpaceDN/>
              <w:adjustRightInd/>
              <w:ind w:firstLine="0"/>
              <w:jc w:val="both"/>
              <w:rPr>
                <w:rFonts w:ascii="Times New Roman" w:hAnsi="Times New Roman"/>
                <w:color w:val="000000" w:themeColor="text1"/>
              </w:rPr>
            </w:pPr>
            <w:r>
              <w:rPr>
                <w:rFonts w:ascii="Times New Roman" w:hAnsi="Times New Roman" w:cs="Times New Roman"/>
                <w:color w:val="000000" w:themeColor="text1"/>
                <w:sz w:val="24"/>
              </w:rPr>
              <w:t xml:space="preserve">- </w:t>
            </w:r>
            <w:r w:rsidR="000103CE" w:rsidRPr="00A50C00">
              <w:rPr>
                <w:rFonts w:ascii="Times New Roman" w:hAnsi="Times New Roman" w:cs="Times New Roman"/>
                <w:color w:val="000000" w:themeColor="text1"/>
                <w:sz w:val="24"/>
              </w:rPr>
              <w:t>Nukreipimo padidinimo atakos.</w:t>
            </w:r>
          </w:p>
        </w:tc>
      </w:tr>
      <w:tr w:rsidR="000103CE" w:rsidRPr="009C29D1" w14:paraId="101DEAB0" w14:textId="77777777" w:rsidTr="0DC979BE">
        <w:trPr>
          <w:trHeight w:val="546"/>
        </w:trPr>
        <w:tc>
          <w:tcPr>
            <w:tcW w:w="841" w:type="dxa"/>
            <w:tcMar>
              <w:top w:w="40" w:type="dxa"/>
              <w:left w:w="60" w:type="dxa"/>
              <w:bottom w:w="40" w:type="dxa"/>
              <w:right w:w="60" w:type="dxa"/>
            </w:tcMar>
          </w:tcPr>
          <w:p w14:paraId="78782607"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3457C17F"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w:t>
            </w:r>
            <w:proofErr w:type="spellStart"/>
            <w:r w:rsidRPr="009C29D1">
              <w:rPr>
                <w:rFonts w:ascii="Times New Roman" w:hAnsi="Times New Roman" w:cs="Times New Roman"/>
                <w:color w:val="000000" w:themeColor="text1"/>
                <w:sz w:val="24"/>
              </w:rPr>
              <w:t>Geo</w:t>
            </w:r>
            <w:proofErr w:type="spellEnd"/>
            <w:r w:rsidRPr="009C29D1">
              <w:rPr>
                <w:rFonts w:ascii="Times New Roman" w:hAnsi="Times New Roman" w:cs="Times New Roman"/>
                <w:color w:val="000000" w:themeColor="text1"/>
                <w:sz w:val="24"/>
              </w:rPr>
              <w:t xml:space="preserve"> filtravimui</w:t>
            </w:r>
          </w:p>
        </w:tc>
        <w:tc>
          <w:tcPr>
            <w:tcW w:w="6579" w:type="dxa"/>
            <w:tcMar>
              <w:top w:w="40" w:type="dxa"/>
              <w:left w:w="60" w:type="dxa"/>
              <w:bottom w:w="40" w:type="dxa"/>
              <w:right w:w="60" w:type="dxa"/>
            </w:tcMar>
          </w:tcPr>
          <w:p w14:paraId="25A6EEA5" w14:textId="02EF3912" w:rsidR="000103CE" w:rsidRPr="009C29D1" w:rsidRDefault="000103CE" w:rsidP="74C3E8B4">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 xml:space="preserve">Turi būti galimybė vykstant </w:t>
            </w:r>
            <w:proofErr w:type="spellStart"/>
            <w:r w:rsidRPr="74C3E8B4">
              <w:rPr>
                <w:rFonts w:ascii="Times New Roman" w:hAnsi="Times New Roman" w:cs="Times New Roman"/>
                <w:color w:val="000000" w:themeColor="text1"/>
                <w:sz w:val="24"/>
              </w:rPr>
              <w:t>DDoS</w:t>
            </w:r>
            <w:proofErr w:type="spellEnd"/>
            <w:r w:rsidRPr="74C3E8B4">
              <w:rPr>
                <w:rFonts w:ascii="Times New Roman" w:hAnsi="Times New Roman" w:cs="Times New Roman"/>
                <w:color w:val="000000" w:themeColor="text1"/>
                <w:sz w:val="24"/>
              </w:rPr>
              <w:t xml:space="preserve"> atakai blokuoti</w:t>
            </w:r>
            <w:r w:rsidR="7FBEEA72" w:rsidRPr="74C3E8B4">
              <w:rPr>
                <w:rFonts w:ascii="Times New Roman" w:hAnsi="Times New Roman" w:cs="Times New Roman"/>
                <w:color w:val="000000" w:themeColor="text1"/>
                <w:sz w:val="24"/>
              </w:rPr>
              <w:t xml:space="preserve"> arba riboti</w:t>
            </w:r>
            <w:r w:rsidRPr="74C3E8B4">
              <w:rPr>
                <w:rFonts w:ascii="Times New Roman" w:hAnsi="Times New Roman" w:cs="Times New Roman"/>
                <w:color w:val="000000" w:themeColor="text1"/>
                <w:sz w:val="24"/>
              </w:rPr>
              <w:t xml:space="preserve"> srautą iš pasirinktų </w:t>
            </w:r>
            <w:r w:rsidR="775F1EE9" w:rsidRPr="74C3E8B4">
              <w:rPr>
                <w:rFonts w:ascii="Times New Roman" w:hAnsi="Times New Roman" w:cs="Times New Roman"/>
                <w:color w:val="000000" w:themeColor="text1"/>
                <w:sz w:val="24"/>
              </w:rPr>
              <w:t>valstybių</w:t>
            </w:r>
            <w:r w:rsidR="00CB661C">
              <w:rPr>
                <w:rFonts w:ascii="Times New Roman" w:hAnsi="Times New Roman" w:cs="Times New Roman"/>
                <w:color w:val="000000" w:themeColor="text1"/>
                <w:sz w:val="24"/>
              </w:rPr>
              <w:t xml:space="preserve"> </w:t>
            </w:r>
            <w:r w:rsidRPr="74C3E8B4">
              <w:rPr>
                <w:rFonts w:ascii="Times New Roman" w:hAnsi="Times New Roman" w:cs="Times New Roman"/>
                <w:color w:val="000000" w:themeColor="text1"/>
                <w:sz w:val="24"/>
              </w:rPr>
              <w:t>(</w:t>
            </w:r>
            <w:proofErr w:type="spellStart"/>
            <w:r w:rsidRPr="74C3E8B4">
              <w:rPr>
                <w:rFonts w:ascii="Times New Roman" w:hAnsi="Times New Roman" w:cs="Times New Roman"/>
                <w:color w:val="000000" w:themeColor="text1"/>
                <w:sz w:val="24"/>
              </w:rPr>
              <w:t>Geo</w:t>
            </w:r>
            <w:proofErr w:type="spellEnd"/>
            <w:r w:rsidRPr="74C3E8B4">
              <w:rPr>
                <w:rFonts w:ascii="Times New Roman" w:hAnsi="Times New Roman" w:cs="Times New Roman"/>
                <w:color w:val="000000" w:themeColor="text1"/>
                <w:sz w:val="24"/>
              </w:rPr>
              <w:t xml:space="preserve"> filtravimas)</w:t>
            </w:r>
          </w:p>
        </w:tc>
      </w:tr>
      <w:tr w:rsidR="000103CE" w:rsidRPr="009C29D1" w14:paraId="2F053F99" w14:textId="77777777" w:rsidTr="0DC979BE">
        <w:trPr>
          <w:trHeight w:val="772"/>
        </w:trPr>
        <w:tc>
          <w:tcPr>
            <w:tcW w:w="841" w:type="dxa"/>
            <w:tcMar>
              <w:top w:w="40" w:type="dxa"/>
              <w:left w:w="60" w:type="dxa"/>
              <w:bottom w:w="40" w:type="dxa"/>
              <w:right w:w="60" w:type="dxa"/>
            </w:tcMar>
          </w:tcPr>
          <w:p w14:paraId="66C124FF"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1AB53A48"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PO atstovų informavimui</w:t>
            </w:r>
          </w:p>
        </w:tc>
        <w:tc>
          <w:tcPr>
            <w:tcW w:w="6579" w:type="dxa"/>
            <w:tcMar>
              <w:top w:w="40" w:type="dxa"/>
              <w:left w:w="60" w:type="dxa"/>
              <w:bottom w:w="40" w:type="dxa"/>
              <w:right w:w="60" w:type="dxa"/>
            </w:tcMar>
          </w:tcPr>
          <w:p w14:paraId="3589A85C" w14:textId="15F78FBF" w:rsidR="000103CE" w:rsidRPr="009C29D1" w:rsidRDefault="000103CE" w:rsidP="74C3E8B4">
            <w:pPr>
              <w:ind w:firstLine="8"/>
              <w:contextualSpacing/>
              <w:jc w:val="both"/>
              <w:rPr>
                <w:rFonts w:ascii="Times New Roman" w:hAnsi="Times New Roman" w:cs="Times New Roman"/>
                <w:color w:val="000000" w:themeColor="text1"/>
                <w:sz w:val="24"/>
              </w:rPr>
            </w:pPr>
            <w:r w:rsidRPr="2CC8C2E8">
              <w:rPr>
                <w:rFonts w:ascii="Times New Roman" w:hAnsi="Times New Roman" w:cs="Times New Roman"/>
                <w:color w:val="000000" w:themeColor="text1"/>
                <w:sz w:val="24"/>
              </w:rPr>
              <w:t xml:space="preserve">Tiekėjas turi informuoti Perkančiosios organizacijos atstovą apie vykstančią </w:t>
            </w:r>
            <w:proofErr w:type="spellStart"/>
            <w:r w:rsidRPr="2CC8C2E8">
              <w:rPr>
                <w:rFonts w:ascii="Times New Roman" w:hAnsi="Times New Roman" w:cs="Times New Roman"/>
                <w:color w:val="000000" w:themeColor="text1"/>
                <w:sz w:val="24"/>
              </w:rPr>
              <w:t>DDoS</w:t>
            </w:r>
            <w:proofErr w:type="spellEnd"/>
            <w:r w:rsidRPr="2CC8C2E8">
              <w:rPr>
                <w:rFonts w:ascii="Times New Roman" w:hAnsi="Times New Roman" w:cs="Times New Roman"/>
                <w:color w:val="000000" w:themeColor="text1"/>
                <w:sz w:val="24"/>
              </w:rPr>
              <w:t xml:space="preserve"> ataką per 30 minučių ir per 24 val. pateikti ataskaitą apie ataką raštu. Ataskaitoje turi būti nurodyta:</w:t>
            </w:r>
          </w:p>
          <w:p w14:paraId="7D0CA0D8" w14:textId="5E5F5775" w:rsidR="000103CE" w:rsidRPr="00A50C00" w:rsidRDefault="00F96891" w:rsidP="00D94D1F">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A50C00">
              <w:rPr>
                <w:rFonts w:ascii="Times New Roman" w:hAnsi="Times New Roman" w:cs="Times New Roman"/>
                <w:color w:val="000000" w:themeColor="text1"/>
                <w:sz w:val="24"/>
              </w:rPr>
              <w:t>atakos srauto dydis – duomenų kiekis per sekundę (</w:t>
            </w:r>
            <w:proofErr w:type="spellStart"/>
            <w:r w:rsidR="000103CE" w:rsidRPr="00A50C00">
              <w:rPr>
                <w:rFonts w:ascii="Times New Roman" w:hAnsi="Times New Roman" w:cs="Times New Roman"/>
                <w:color w:val="000000" w:themeColor="text1"/>
                <w:sz w:val="24"/>
              </w:rPr>
              <w:t>Gbps</w:t>
            </w:r>
            <w:proofErr w:type="spellEnd"/>
            <w:r w:rsidR="000103CE" w:rsidRPr="00A50C00">
              <w:rPr>
                <w:rFonts w:ascii="Times New Roman" w:hAnsi="Times New Roman" w:cs="Times New Roman"/>
                <w:color w:val="000000" w:themeColor="text1"/>
                <w:sz w:val="24"/>
              </w:rPr>
              <w:t>);</w:t>
            </w:r>
          </w:p>
          <w:p w14:paraId="68836CFC" w14:textId="021E7DFB" w:rsidR="000103CE" w:rsidRPr="00A50C00" w:rsidRDefault="00F96891" w:rsidP="00D94D1F">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A50C00">
              <w:rPr>
                <w:rFonts w:ascii="Times New Roman" w:hAnsi="Times New Roman" w:cs="Times New Roman"/>
                <w:color w:val="000000" w:themeColor="text1"/>
                <w:sz w:val="24"/>
              </w:rPr>
              <w:t>paketų per sekundę kiekis (</w:t>
            </w:r>
            <w:proofErr w:type="spellStart"/>
            <w:r w:rsidR="000103CE" w:rsidRPr="00A50C00">
              <w:rPr>
                <w:rFonts w:ascii="Times New Roman" w:hAnsi="Times New Roman" w:cs="Times New Roman"/>
                <w:color w:val="000000" w:themeColor="text1"/>
                <w:sz w:val="24"/>
              </w:rPr>
              <w:t>pps</w:t>
            </w:r>
            <w:proofErr w:type="spellEnd"/>
            <w:r w:rsidR="000103CE" w:rsidRPr="00A50C00">
              <w:rPr>
                <w:rFonts w:ascii="Times New Roman" w:hAnsi="Times New Roman" w:cs="Times New Roman"/>
                <w:color w:val="000000" w:themeColor="text1"/>
                <w:sz w:val="24"/>
              </w:rPr>
              <w:t>);</w:t>
            </w:r>
          </w:p>
          <w:p w14:paraId="14F8FCC1" w14:textId="74C2AAD3" w:rsidR="000103CE" w:rsidRPr="00A50C00" w:rsidRDefault="00F96891" w:rsidP="00D94D1F">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A50C00">
              <w:rPr>
                <w:rFonts w:ascii="Times New Roman" w:hAnsi="Times New Roman" w:cs="Times New Roman"/>
                <w:color w:val="000000" w:themeColor="text1"/>
                <w:sz w:val="24"/>
              </w:rPr>
              <w:t>šalys iš kurių ataka buvo inicijuota</w:t>
            </w:r>
          </w:p>
        </w:tc>
      </w:tr>
      <w:tr w:rsidR="000103CE" w:rsidRPr="009C29D1" w14:paraId="6837457F" w14:textId="77777777" w:rsidTr="0DC979BE">
        <w:trPr>
          <w:trHeight w:val="546"/>
        </w:trPr>
        <w:tc>
          <w:tcPr>
            <w:tcW w:w="841" w:type="dxa"/>
            <w:tcMar>
              <w:top w:w="40" w:type="dxa"/>
              <w:left w:w="60" w:type="dxa"/>
              <w:bottom w:w="40" w:type="dxa"/>
              <w:right w:w="60" w:type="dxa"/>
            </w:tcMar>
          </w:tcPr>
          <w:p w14:paraId="77658EFF"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0E2BB23E"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įrangai</w:t>
            </w:r>
          </w:p>
        </w:tc>
        <w:tc>
          <w:tcPr>
            <w:tcW w:w="6579" w:type="dxa"/>
            <w:tcMar>
              <w:top w:w="40" w:type="dxa"/>
              <w:left w:w="60" w:type="dxa"/>
              <w:bottom w:w="40" w:type="dxa"/>
              <w:right w:w="60" w:type="dxa"/>
            </w:tcMar>
          </w:tcPr>
          <w:p w14:paraId="3D61B3B0"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turi pateikti visą paslaugos užtikrinimui reikalingą techninę ir programinę įrangą</w:t>
            </w:r>
          </w:p>
        </w:tc>
      </w:tr>
      <w:tr w:rsidR="000103CE" w:rsidRPr="009C29D1" w14:paraId="36754269" w14:textId="77777777" w:rsidTr="0DC979BE">
        <w:trPr>
          <w:trHeight w:val="819"/>
        </w:trPr>
        <w:tc>
          <w:tcPr>
            <w:tcW w:w="841" w:type="dxa"/>
            <w:tcMar>
              <w:top w:w="40" w:type="dxa"/>
              <w:left w:w="60" w:type="dxa"/>
              <w:bottom w:w="40" w:type="dxa"/>
              <w:right w:w="60" w:type="dxa"/>
            </w:tcMar>
          </w:tcPr>
          <w:p w14:paraId="2B71FBD2"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4ED6633B"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paslaugos teikimo įrangos sumontavimo vietai</w:t>
            </w:r>
          </w:p>
        </w:tc>
        <w:tc>
          <w:tcPr>
            <w:tcW w:w="6579" w:type="dxa"/>
            <w:tcMar>
              <w:top w:w="40" w:type="dxa"/>
              <w:left w:w="60" w:type="dxa"/>
              <w:bottom w:w="40" w:type="dxa"/>
              <w:right w:w="60" w:type="dxa"/>
            </w:tcMar>
          </w:tcPr>
          <w:p w14:paraId="11A9B444"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gali teikti paslaugą naudodamas techninę ir programinę įrangą ne renginio vietoje, o Interneto ryšio operatoriaus tinkle</w:t>
            </w:r>
          </w:p>
        </w:tc>
      </w:tr>
      <w:tr w:rsidR="000103CE" w:rsidRPr="009C29D1" w14:paraId="347DF6D7" w14:textId="77777777" w:rsidTr="0DC979BE">
        <w:trPr>
          <w:trHeight w:val="546"/>
        </w:trPr>
        <w:tc>
          <w:tcPr>
            <w:tcW w:w="841" w:type="dxa"/>
            <w:tcMar>
              <w:top w:w="40" w:type="dxa"/>
              <w:left w:w="60" w:type="dxa"/>
              <w:bottom w:w="40" w:type="dxa"/>
              <w:right w:w="60" w:type="dxa"/>
            </w:tcMar>
          </w:tcPr>
          <w:p w14:paraId="4B818857" w14:textId="77777777" w:rsidR="000103CE" w:rsidRPr="009C29D1" w:rsidRDefault="000103CE" w:rsidP="00D94D1F">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43585569" w14:textId="77777777" w:rsidR="000103CE" w:rsidRPr="009C29D1" w:rsidRDefault="000103CE" w:rsidP="00D94D1F">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paslaugos komponentų aukštam </w:t>
            </w:r>
            <w:r w:rsidRPr="009C29D1">
              <w:rPr>
                <w:rFonts w:ascii="Times New Roman" w:hAnsi="Times New Roman" w:cs="Times New Roman"/>
                <w:color w:val="000000" w:themeColor="text1"/>
                <w:sz w:val="24"/>
              </w:rPr>
              <w:lastRenderedPageBreak/>
              <w:t>patikimumui</w:t>
            </w:r>
          </w:p>
        </w:tc>
        <w:tc>
          <w:tcPr>
            <w:tcW w:w="6579" w:type="dxa"/>
            <w:tcMar>
              <w:top w:w="40" w:type="dxa"/>
              <w:left w:w="60" w:type="dxa"/>
              <w:bottom w:w="40" w:type="dxa"/>
              <w:right w:w="60" w:type="dxa"/>
            </w:tcMar>
          </w:tcPr>
          <w:p w14:paraId="2ED174E3" w14:textId="6D5E0F00" w:rsidR="000103CE" w:rsidRPr="009C29D1" w:rsidRDefault="16591E81" w:rsidP="74C3E8B4">
            <w:pPr>
              <w:ind w:firstLine="8"/>
              <w:contextualSpacing/>
              <w:jc w:val="both"/>
            </w:pPr>
            <w:r w:rsidRPr="74C3E8B4">
              <w:rPr>
                <w:rFonts w:ascii="Times New Roman" w:hAnsi="Times New Roman" w:cs="Times New Roman"/>
                <w:color w:val="000000" w:themeColor="text1"/>
                <w:sz w:val="24"/>
              </w:rPr>
              <w:lastRenderedPageBreak/>
              <w:t xml:space="preserve"> Visi kritiniai paslaugos teikimui reikalingi komponentai turi būti dubliuoti, užtikrinant aukštą paslaugos prieinamumą ir gedimų toleranciją.</w:t>
            </w:r>
          </w:p>
        </w:tc>
      </w:tr>
      <w:tr w:rsidR="002D14DD" w:rsidRPr="009C29D1" w14:paraId="3F30213A" w14:textId="77777777" w:rsidTr="0DC979BE">
        <w:trPr>
          <w:trHeight w:val="546"/>
        </w:trPr>
        <w:tc>
          <w:tcPr>
            <w:tcW w:w="841" w:type="dxa"/>
            <w:tcMar>
              <w:top w:w="40" w:type="dxa"/>
              <w:left w:w="60" w:type="dxa"/>
              <w:bottom w:w="40" w:type="dxa"/>
              <w:right w:w="60" w:type="dxa"/>
            </w:tcMar>
          </w:tcPr>
          <w:p w14:paraId="02B91486" w14:textId="77777777" w:rsidR="002D14DD" w:rsidRPr="009C29D1" w:rsidRDefault="002D14DD" w:rsidP="002D14DD">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1154FBC0" w14:textId="57BF2871" w:rsidR="002D14DD" w:rsidRPr="009C29D1" w:rsidRDefault="002D14DD" w:rsidP="002D14DD">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Incidentų registravimas</w:t>
            </w:r>
          </w:p>
        </w:tc>
        <w:tc>
          <w:tcPr>
            <w:tcW w:w="6579" w:type="dxa"/>
            <w:tcMar>
              <w:top w:w="40" w:type="dxa"/>
              <w:left w:w="60" w:type="dxa"/>
              <w:bottom w:w="40" w:type="dxa"/>
              <w:right w:w="60" w:type="dxa"/>
            </w:tcMar>
          </w:tcPr>
          <w:p w14:paraId="044AA888" w14:textId="5B7F4FEA" w:rsidR="002D14DD" w:rsidRPr="74C3E8B4" w:rsidRDefault="002D14DD" w:rsidP="002D14DD">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sz w:val="24"/>
              </w:rPr>
              <w:t xml:space="preserve">Visi saugumo incidentai ir su </w:t>
            </w:r>
            <w:proofErr w:type="spellStart"/>
            <w:r w:rsidRPr="74C3E8B4">
              <w:rPr>
                <w:rFonts w:ascii="Times New Roman" w:hAnsi="Times New Roman" w:cs="Times New Roman"/>
                <w:sz w:val="24"/>
              </w:rPr>
              <w:t>DDoS</w:t>
            </w:r>
            <w:proofErr w:type="spellEnd"/>
            <w:r w:rsidRPr="74C3E8B4">
              <w:rPr>
                <w:rFonts w:ascii="Times New Roman" w:hAnsi="Times New Roman" w:cs="Times New Roman"/>
                <w:sz w:val="24"/>
              </w:rPr>
              <w:t xml:space="preserve"> atakomis susiję įvykiai turi būti registruojami ir saugomi ne trumpiau kaip 12 mėnesių. </w:t>
            </w:r>
          </w:p>
        </w:tc>
      </w:tr>
      <w:tr w:rsidR="002D14DD" w:rsidRPr="009C29D1" w14:paraId="429E9917" w14:textId="77777777" w:rsidTr="0DC979BE">
        <w:trPr>
          <w:trHeight w:val="546"/>
        </w:trPr>
        <w:tc>
          <w:tcPr>
            <w:tcW w:w="841" w:type="dxa"/>
            <w:tcMar>
              <w:top w:w="40" w:type="dxa"/>
              <w:left w:w="60" w:type="dxa"/>
              <w:bottom w:w="40" w:type="dxa"/>
              <w:right w:w="60" w:type="dxa"/>
            </w:tcMar>
          </w:tcPr>
          <w:p w14:paraId="309DEDDE" w14:textId="77777777" w:rsidR="002D14DD" w:rsidRPr="009C29D1" w:rsidRDefault="002D14DD" w:rsidP="002D14DD">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35BB2C79" w14:textId="20263576" w:rsidR="002D14DD" w:rsidRPr="74C3E8B4" w:rsidRDefault="002D14DD" w:rsidP="002D14DD">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Testavimas</w:t>
            </w:r>
          </w:p>
        </w:tc>
        <w:tc>
          <w:tcPr>
            <w:tcW w:w="6579" w:type="dxa"/>
            <w:tcMar>
              <w:top w:w="40" w:type="dxa"/>
              <w:left w:w="60" w:type="dxa"/>
              <w:bottom w:w="40" w:type="dxa"/>
              <w:right w:w="60" w:type="dxa"/>
            </w:tcMar>
          </w:tcPr>
          <w:p w14:paraId="68A5FB17" w14:textId="74DDAD88" w:rsidR="002D14DD" w:rsidRPr="74C3E8B4" w:rsidRDefault="002D14DD" w:rsidP="002D14DD">
            <w:pPr>
              <w:ind w:firstLine="8"/>
              <w:contextualSpacing/>
              <w:jc w:val="both"/>
              <w:rPr>
                <w:rFonts w:ascii="Times New Roman" w:hAnsi="Times New Roman" w:cs="Times New Roman"/>
                <w:sz w:val="24"/>
              </w:rPr>
            </w:pPr>
            <w:r w:rsidRPr="74C3E8B4">
              <w:rPr>
                <w:rFonts w:ascii="Times New Roman" w:hAnsi="Times New Roman" w:cs="Times New Roman"/>
                <w:color w:val="000000" w:themeColor="text1"/>
                <w:sz w:val="24"/>
              </w:rPr>
              <w:t xml:space="preserve">Ne vėliau kaip likus 2 dienoms iki renginio pradžios turi būti atliktas bandomasis </w:t>
            </w:r>
            <w:proofErr w:type="spellStart"/>
            <w:r w:rsidRPr="74C3E8B4">
              <w:rPr>
                <w:rFonts w:ascii="Times New Roman" w:hAnsi="Times New Roman" w:cs="Times New Roman"/>
                <w:color w:val="000000" w:themeColor="text1"/>
                <w:sz w:val="24"/>
              </w:rPr>
              <w:t>DDoS</w:t>
            </w:r>
            <w:proofErr w:type="spellEnd"/>
            <w:r w:rsidRPr="74C3E8B4">
              <w:rPr>
                <w:rFonts w:ascii="Times New Roman" w:hAnsi="Times New Roman" w:cs="Times New Roman"/>
                <w:color w:val="000000" w:themeColor="text1"/>
                <w:sz w:val="24"/>
              </w:rPr>
              <w:t xml:space="preserve"> apsaugos aktyvavimo ir veikimo testas.</w:t>
            </w:r>
          </w:p>
        </w:tc>
      </w:tr>
      <w:tr w:rsidR="002D14DD" w:rsidRPr="009C29D1" w14:paraId="7793E7E7" w14:textId="77777777" w:rsidTr="0DC979BE">
        <w:trPr>
          <w:trHeight w:val="546"/>
        </w:trPr>
        <w:tc>
          <w:tcPr>
            <w:tcW w:w="841" w:type="dxa"/>
            <w:tcMar>
              <w:top w:w="40" w:type="dxa"/>
              <w:left w:w="60" w:type="dxa"/>
              <w:bottom w:w="40" w:type="dxa"/>
              <w:right w:w="60" w:type="dxa"/>
            </w:tcMar>
          </w:tcPr>
          <w:p w14:paraId="43BB9B24" w14:textId="77777777" w:rsidR="002D14DD" w:rsidRPr="009C29D1" w:rsidRDefault="002D14DD" w:rsidP="002D14DD">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0F3B95CA" w14:textId="1EBD97A9" w:rsidR="002D14DD" w:rsidRPr="74C3E8B4" w:rsidRDefault="002D14DD" w:rsidP="002D14DD">
            <w:pPr>
              <w:ind w:firstLine="8"/>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paslaugos kokybei</w:t>
            </w:r>
          </w:p>
        </w:tc>
        <w:tc>
          <w:tcPr>
            <w:tcW w:w="6579" w:type="dxa"/>
            <w:tcMar>
              <w:top w:w="40" w:type="dxa"/>
              <w:left w:w="60" w:type="dxa"/>
              <w:bottom w:w="40" w:type="dxa"/>
              <w:right w:w="60" w:type="dxa"/>
            </w:tcMar>
          </w:tcPr>
          <w:p w14:paraId="6A6FEA56"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Paslauga turi būti teikiama laikantis informacijos saugumo valdymo ir IT paslaugų valdymo gerosios praktikos reikalavimų.</w:t>
            </w:r>
          </w:p>
          <w:p w14:paraId="627DCB11"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Tiekėjas privalo užtikrinti, kad paslaugų teikimui taikomos:</w:t>
            </w:r>
          </w:p>
          <w:p w14:paraId="0EE4459D" w14:textId="6EB638C8" w:rsidR="002D14DD" w:rsidRPr="00F61881" w:rsidRDefault="002D14DD" w:rsidP="002D14DD">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 informacijos saugumo priemonės, atitinkančios ISO/IEC 27001</w:t>
            </w:r>
            <w:r w:rsidR="00BB0A33">
              <w:rPr>
                <w:rFonts w:ascii="Times New Roman" w:hAnsi="Times New Roman" w:cs="Times New Roman"/>
                <w:color w:val="000000" w:themeColor="text1"/>
                <w:sz w:val="24"/>
              </w:rPr>
              <w:t xml:space="preserve"> </w:t>
            </w:r>
            <w:r w:rsidRPr="74C3E8B4">
              <w:rPr>
                <w:rFonts w:ascii="Times New Roman" w:hAnsi="Times New Roman" w:cs="Times New Roman"/>
                <w:color w:val="000000" w:themeColor="text1"/>
                <w:sz w:val="24"/>
              </w:rPr>
              <w:t>standarto arba lygiaverčio standarto principus, taikomos kibernetinio saugumo užtikrinimo veikloms, įskaitant, bet neapsiribojant:</w:t>
            </w:r>
          </w:p>
          <w:p w14:paraId="664F43DE" w14:textId="77777777" w:rsidR="002D14DD" w:rsidRPr="00F61881" w:rsidRDefault="002D14DD" w:rsidP="002D14DD">
            <w:pPr>
              <w:ind w:firstLine="8"/>
              <w:contextualSpacing/>
              <w:jc w:val="both"/>
            </w:pPr>
            <w:r w:rsidRPr="74C3E8B4">
              <w:rPr>
                <w:rFonts w:ascii="Times New Roman" w:hAnsi="Times New Roman" w:cs="Times New Roman"/>
                <w:color w:val="000000" w:themeColor="text1"/>
                <w:sz w:val="24"/>
              </w:rPr>
              <w:t>- prieigos kontrolę;</w:t>
            </w:r>
          </w:p>
          <w:p w14:paraId="09EB7F75" w14:textId="77777777" w:rsidR="002D14DD" w:rsidRDefault="002D14DD" w:rsidP="002D14DD">
            <w:pPr>
              <w:ind w:firstLine="8"/>
              <w:contextualSpacing/>
              <w:jc w:val="both"/>
            </w:pPr>
            <w:r w:rsidRPr="2CC8C2E8">
              <w:rPr>
                <w:rFonts w:ascii="Times New Roman" w:hAnsi="Times New Roman" w:cs="Times New Roman"/>
                <w:color w:val="000000" w:themeColor="text1"/>
                <w:sz w:val="24"/>
              </w:rPr>
              <w:t xml:space="preserve">-konfigūracijų valdymą; </w:t>
            </w:r>
          </w:p>
          <w:p w14:paraId="2A855CE2" w14:textId="77777777" w:rsidR="002D14DD" w:rsidRDefault="002D14DD" w:rsidP="002D14DD">
            <w:pPr>
              <w:ind w:firstLine="8"/>
              <w:contextualSpacing/>
              <w:jc w:val="both"/>
            </w:pPr>
            <w:r w:rsidRPr="74C3E8B4">
              <w:rPr>
                <w:rFonts w:ascii="Times New Roman" w:hAnsi="Times New Roman" w:cs="Times New Roman"/>
                <w:color w:val="000000" w:themeColor="text1"/>
                <w:sz w:val="24"/>
              </w:rPr>
              <w:t xml:space="preserve">-pakeitimų valdymą; </w:t>
            </w:r>
          </w:p>
          <w:p w14:paraId="5949187A" w14:textId="77777777" w:rsidR="002D14DD" w:rsidRDefault="002D14DD" w:rsidP="002D14DD">
            <w:pPr>
              <w:ind w:firstLine="8"/>
              <w:contextualSpacing/>
              <w:jc w:val="both"/>
            </w:pPr>
            <w:r w:rsidRPr="74C3E8B4">
              <w:rPr>
                <w:rFonts w:ascii="Times New Roman" w:hAnsi="Times New Roman" w:cs="Times New Roman"/>
                <w:color w:val="000000" w:themeColor="text1"/>
                <w:sz w:val="24"/>
              </w:rPr>
              <w:t xml:space="preserve">-saugumo projektų valdymą; </w:t>
            </w:r>
          </w:p>
          <w:p w14:paraId="643CDA02" w14:textId="77777777" w:rsidR="002D14DD" w:rsidRDefault="002D14DD" w:rsidP="002D14DD">
            <w:pPr>
              <w:ind w:firstLine="8"/>
              <w:contextualSpacing/>
              <w:jc w:val="both"/>
            </w:pPr>
            <w:r w:rsidRPr="2CC8C2E8">
              <w:rPr>
                <w:rFonts w:ascii="Times New Roman" w:hAnsi="Times New Roman" w:cs="Times New Roman"/>
                <w:color w:val="000000" w:themeColor="text1"/>
                <w:sz w:val="24"/>
              </w:rPr>
              <w:t xml:space="preserve">- veiklos tęstinumo valdymą; </w:t>
            </w:r>
          </w:p>
          <w:p w14:paraId="0D8468D4" w14:textId="77777777" w:rsidR="002D14DD" w:rsidRDefault="002D14DD" w:rsidP="002D14DD">
            <w:pPr>
              <w:ind w:firstLine="8"/>
              <w:contextualSpacing/>
              <w:jc w:val="both"/>
            </w:pPr>
            <w:r w:rsidRPr="74C3E8B4">
              <w:rPr>
                <w:rFonts w:ascii="Times New Roman" w:hAnsi="Times New Roman" w:cs="Times New Roman"/>
                <w:color w:val="000000" w:themeColor="text1"/>
                <w:sz w:val="24"/>
              </w:rPr>
              <w:t xml:space="preserve">- kriptografiją; </w:t>
            </w:r>
          </w:p>
          <w:p w14:paraId="2BB64849" w14:textId="77777777" w:rsidR="002D14DD" w:rsidRDefault="002D14DD" w:rsidP="002D14DD">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 xml:space="preserve">-pajėgumų valdymą; </w:t>
            </w:r>
          </w:p>
          <w:p w14:paraId="0AFFE600"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 saugumo incidentų valdymą;</w:t>
            </w:r>
          </w:p>
          <w:p w14:paraId="16273A6F"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 saugumo įvykių stebėseną ir žurnalų analizę;</w:t>
            </w:r>
          </w:p>
          <w:p w14:paraId="79F98325"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 pažeidžiamumų ir atnaujinimų valdymą;</w:t>
            </w:r>
          </w:p>
          <w:p w14:paraId="742925F0"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 duomenų apsaugą;</w:t>
            </w:r>
          </w:p>
          <w:p w14:paraId="69A15FFF" w14:textId="5FAD51FB" w:rsidR="002D14DD" w:rsidRPr="00F61881" w:rsidRDefault="002D14DD" w:rsidP="002D14DD">
            <w:pPr>
              <w:ind w:firstLine="8"/>
              <w:contextualSpacing/>
              <w:jc w:val="both"/>
              <w:rPr>
                <w:rFonts w:ascii="Times New Roman" w:hAnsi="Times New Roman" w:cs="Times New Roman"/>
                <w:color w:val="000000" w:themeColor="text1"/>
                <w:sz w:val="24"/>
              </w:rPr>
            </w:pPr>
            <w:r w:rsidRPr="0C2DD993">
              <w:rPr>
                <w:rFonts w:ascii="Times New Roman" w:hAnsi="Times New Roman" w:cs="Times New Roman"/>
                <w:color w:val="000000" w:themeColor="text1"/>
                <w:sz w:val="24"/>
              </w:rPr>
              <w:t>IT paslaugų valdymo procesai, atitinkantys ISO/IEC 20000-</w:t>
            </w:r>
            <w:r w:rsidR="00492722">
              <w:rPr>
                <w:rFonts w:ascii="Times New Roman" w:hAnsi="Times New Roman" w:cs="Times New Roman"/>
                <w:color w:val="000000" w:themeColor="text1"/>
                <w:sz w:val="24"/>
              </w:rPr>
              <w:t xml:space="preserve">1 </w:t>
            </w:r>
            <w:r w:rsidRPr="0C2DD993">
              <w:rPr>
                <w:rFonts w:ascii="Times New Roman" w:hAnsi="Times New Roman" w:cs="Times New Roman"/>
                <w:color w:val="000000" w:themeColor="text1"/>
                <w:sz w:val="24"/>
              </w:rPr>
              <w:t xml:space="preserve"> standarto arba lygiaverčių praktikų reikalavimus, taikomi IT paslaugų teikimo veikloms, įskaitant, bet neapsiribojant:</w:t>
            </w:r>
          </w:p>
          <w:p w14:paraId="6EECA48F"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-incidentų valdymą;</w:t>
            </w:r>
          </w:p>
          <w:p w14:paraId="0771E382"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 paslaugų prieinamumo ir tęstinumo užtikrinimą;</w:t>
            </w:r>
          </w:p>
          <w:p w14:paraId="3731B8E3"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 infrastruktūros stebėseną;</w:t>
            </w:r>
          </w:p>
          <w:p w14:paraId="098E9AF5" w14:textId="77777777" w:rsidR="002D14DD" w:rsidRPr="00F61881" w:rsidRDefault="002D14DD" w:rsidP="002D14DD">
            <w:pPr>
              <w:ind w:firstLine="8"/>
              <w:contextualSpacing/>
              <w:jc w:val="both"/>
              <w:rPr>
                <w:rFonts w:ascii="Times New Roman" w:hAnsi="Times New Roman" w:cs="Times New Roman"/>
                <w:color w:val="000000" w:themeColor="text1"/>
                <w:sz w:val="24"/>
              </w:rPr>
            </w:pPr>
            <w:r w:rsidRPr="00F61881">
              <w:rPr>
                <w:rFonts w:ascii="Times New Roman" w:hAnsi="Times New Roman" w:cs="Times New Roman"/>
                <w:color w:val="000000" w:themeColor="text1"/>
                <w:sz w:val="24"/>
              </w:rPr>
              <w:t>- pokyčių valdymą;</w:t>
            </w:r>
          </w:p>
          <w:p w14:paraId="3EDB6F36" w14:textId="77777777" w:rsidR="002D14DD" w:rsidRPr="00F61881" w:rsidRDefault="002D14DD" w:rsidP="002D14DD">
            <w:pPr>
              <w:ind w:firstLine="8"/>
              <w:contextualSpacing/>
              <w:jc w:val="both"/>
            </w:pPr>
            <w:r w:rsidRPr="74C3E8B4">
              <w:rPr>
                <w:rFonts w:ascii="Times New Roman" w:hAnsi="Times New Roman" w:cs="Times New Roman"/>
                <w:color w:val="000000" w:themeColor="text1"/>
                <w:sz w:val="24"/>
              </w:rPr>
              <w:t>- paslaugų teikimo koordinavimą ir kontrolę.</w:t>
            </w:r>
          </w:p>
          <w:p w14:paraId="03464C07" w14:textId="77777777" w:rsidR="002D14DD" w:rsidRDefault="002D14DD" w:rsidP="002D14DD">
            <w:pPr>
              <w:ind w:firstLine="8"/>
              <w:contextualSpacing/>
              <w:jc w:val="both"/>
            </w:pPr>
            <w:r w:rsidRPr="74C3E8B4">
              <w:rPr>
                <w:rFonts w:ascii="Times New Roman" w:hAnsi="Times New Roman" w:cs="Times New Roman"/>
                <w:color w:val="000000" w:themeColor="text1"/>
                <w:sz w:val="24"/>
              </w:rPr>
              <w:t xml:space="preserve">-problemų valdymą; </w:t>
            </w:r>
          </w:p>
          <w:p w14:paraId="7BEE1476" w14:textId="32F77BB9" w:rsidR="002D14DD" w:rsidRPr="74C3E8B4" w:rsidRDefault="002D14DD" w:rsidP="00FC45D5">
            <w:pPr>
              <w:ind w:firstLine="8"/>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-teikiamų paslaugų SLA (</w:t>
            </w:r>
            <w:proofErr w:type="spellStart"/>
            <w:r w:rsidRPr="74C3E8B4">
              <w:rPr>
                <w:rFonts w:ascii="Times New Roman" w:hAnsi="Times New Roman" w:cs="Times New Roman"/>
                <w:color w:val="000000" w:themeColor="text1"/>
                <w:sz w:val="24"/>
              </w:rPr>
              <w:t>service</w:t>
            </w:r>
            <w:proofErr w:type="spellEnd"/>
            <w:r w:rsidRPr="74C3E8B4">
              <w:rPr>
                <w:rFonts w:ascii="Times New Roman" w:hAnsi="Times New Roman" w:cs="Times New Roman"/>
                <w:color w:val="000000" w:themeColor="text1"/>
                <w:sz w:val="24"/>
              </w:rPr>
              <w:t xml:space="preserve"> </w:t>
            </w:r>
            <w:proofErr w:type="spellStart"/>
            <w:r w:rsidRPr="74C3E8B4">
              <w:rPr>
                <w:rFonts w:ascii="Times New Roman" w:hAnsi="Times New Roman" w:cs="Times New Roman"/>
                <w:color w:val="000000" w:themeColor="text1"/>
                <w:sz w:val="24"/>
              </w:rPr>
              <w:t>level</w:t>
            </w:r>
            <w:proofErr w:type="spellEnd"/>
            <w:r w:rsidRPr="74C3E8B4">
              <w:rPr>
                <w:rFonts w:ascii="Times New Roman" w:hAnsi="Times New Roman" w:cs="Times New Roman"/>
                <w:color w:val="000000" w:themeColor="text1"/>
                <w:sz w:val="24"/>
              </w:rPr>
              <w:t xml:space="preserve"> </w:t>
            </w:r>
            <w:proofErr w:type="spellStart"/>
            <w:r w:rsidRPr="74C3E8B4">
              <w:rPr>
                <w:rFonts w:ascii="Times New Roman" w:hAnsi="Times New Roman" w:cs="Times New Roman"/>
                <w:color w:val="000000" w:themeColor="text1"/>
                <w:sz w:val="24"/>
              </w:rPr>
              <w:t>agreement</w:t>
            </w:r>
            <w:proofErr w:type="spellEnd"/>
            <w:r w:rsidRPr="74C3E8B4">
              <w:rPr>
                <w:rFonts w:ascii="Times New Roman" w:hAnsi="Times New Roman" w:cs="Times New Roman"/>
                <w:color w:val="000000" w:themeColor="text1"/>
                <w:sz w:val="24"/>
              </w:rPr>
              <w:t>)  valdymą</w:t>
            </w:r>
            <w:r w:rsidR="00FC45D5">
              <w:rPr>
                <w:rFonts w:ascii="Times New Roman" w:hAnsi="Times New Roman" w:cs="Times New Roman"/>
                <w:color w:val="000000" w:themeColor="text1"/>
                <w:sz w:val="24"/>
              </w:rPr>
              <w:t>.</w:t>
            </w:r>
          </w:p>
        </w:tc>
      </w:tr>
      <w:tr w:rsidR="002D14DD" w:rsidRPr="009C29D1" w14:paraId="3C91D5AD" w14:textId="77777777" w:rsidTr="0DC979BE">
        <w:trPr>
          <w:trHeight w:val="546"/>
        </w:trPr>
        <w:tc>
          <w:tcPr>
            <w:tcW w:w="841" w:type="dxa"/>
            <w:tcMar>
              <w:top w:w="40" w:type="dxa"/>
              <w:left w:w="60" w:type="dxa"/>
              <w:bottom w:w="40" w:type="dxa"/>
              <w:right w:w="60" w:type="dxa"/>
            </w:tcMar>
          </w:tcPr>
          <w:p w14:paraId="2E3F59D5" w14:textId="77777777" w:rsidR="002D14DD" w:rsidRPr="009C29D1" w:rsidRDefault="002D14DD" w:rsidP="002D14DD">
            <w:pPr>
              <w:pStyle w:val="ListParagraph"/>
              <w:widowControl/>
              <w:numPr>
                <w:ilvl w:val="0"/>
                <w:numId w:val="14"/>
              </w:numPr>
              <w:tabs>
                <w:tab w:val="left" w:pos="575"/>
              </w:tabs>
              <w:autoSpaceDE/>
              <w:autoSpaceDN/>
              <w:adjustRightInd/>
              <w:rPr>
                <w:rFonts w:ascii="Times New Roman" w:hAnsi="Times New Roman"/>
                <w:color w:val="000000" w:themeColor="text1"/>
              </w:rPr>
            </w:pPr>
          </w:p>
        </w:tc>
        <w:tc>
          <w:tcPr>
            <w:tcW w:w="2214" w:type="dxa"/>
            <w:tcMar>
              <w:top w:w="40" w:type="dxa"/>
              <w:left w:w="60" w:type="dxa"/>
              <w:bottom w:w="40" w:type="dxa"/>
              <w:right w:w="60" w:type="dxa"/>
            </w:tcMar>
          </w:tcPr>
          <w:p w14:paraId="4F660516" w14:textId="421E2237" w:rsidR="002D14DD" w:rsidRPr="009C29D1" w:rsidRDefault="002D14DD" w:rsidP="002D14DD">
            <w:pPr>
              <w:ind w:firstLine="8"/>
              <w:contextualSpacing/>
              <w:jc w:val="both"/>
              <w:rPr>
                <w:rFonts w:ascii="Times New Roman" w:hAnsi="Times New Roman" w:cs="Times New Roman"/>
                <w:color w:val="000000" w:themeColor="text1"/>
                <w:sz w:val="24"/>
              </w:rPr>
            </w:pPr>
            <w:r w:rsidRPr="0DC979BE">
              <w:rPr>
                <w:rFonts w:ascii="Times New Roman" w:hAnsi="Times New Roman" w:cs="Times New Roman"/>
                <w:color w:val="000000" w:themeColor="text1"/>
                <w:sz w:val="24"/>
              </w:rPr>
              <w:t xml:space="preserve">Reikalavimai paslaugos </w:t>
            </w:r>
            <w:proofErr w:type="spellStart"/>
            <w:r w:rsidRPr="0DC979BE">
              <w:rPr>
                <w:rFonts w:ascii="Times New Roman" w:hAnsi="Times New Roman" w:cs="Times New Roman"/>
                <w:color w:val="000000" w:themeColor="text1"/>
                <w:sz w:val="24"/>
              </w:rPr>
              <w:t>pateikiamumui</w:t>
            </w:r>
            <w:proofErr w:type="spellEnd"/>
          </w:p>
        </w:tc>
        <w:tc>
          <w:tcPr>
            <w:tcW w:w="6579" w:type="dxa"/>
            <w:tcMar>
              <w:top w:w="40" w:type="dxa"/>
              <w:left w:w="60" w:type="dxa"/>
              <w:bottom w:w="40" w:type="dxa"/>
              <w:right w:w="60" w:type="dxa"/>
            </w:tcMar>
          </w:tcPr>
          <w:p w14:paraId="17DE0C7D" w14:textId="1913769E" w:rsidR="002D14DD" w:rsidRPr="00F61881" w:rsidRDefault="002D14DD" w:rsidP="002D14DD">
            <w:pPr>
              <w:ind w:firstLine="8"/>
              <w:contextualSpacing/>
              <w:jc w:val="both"/>
              <w:rPr>
                <w:rFonts w:ascii="Times New Roman" w:hAnsi="Times New Roman" w:cs="Times New Roman"/>
                <w:color w:val="000000" w:themeColor="text1"/>
                <w:sz w:val="24"/>
              </w:rPr>
            </w:pPr>
            <w:r w:rsidRPr="0DC979BE">
              <w:rPr>
                <w:rFonts w:ascii="Times New Roman" w:hAnsi="Times New Roman" w:cs="Times New Roman"/>
                <w:color w:val="000000" w:themeColor="text1"/>
                <w:sz w:val="24"/>
              </w:rPr>
              <w:t xml:space="preserve">Bendras paslaugos neveikimas renginio metu negali būti ilgesnis nei 20 minučių. </w:t>
            </w:r>
          </w:p>
        </w:tc>
      </w:tr>
    </w:tbl>
    <w:p w14:paraId="67CCE039" w14:textId="77777777" w:rsidR="000103CE" w:rsidRPr="009C29D1" w:rsidRDefault="000103CE" w:rsidP="000103CE">
      <w:pPr>
        <w:spacing w:after="120" w:line="23" w:lineRule="atLeast"/>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 </w:t>
      </w:r>
    </w:p>
    <w:p w14:paraId="79C76E45" w14:textId="1F825F18" w:rsidR="000103CE" w:rsidRPr="009C29D1" w:rsidRDefault="007D1BDD" w:rsidP="007D1BDD">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830A40">
        <w:rPr>
          <w:rFonts w:ascii="Times New Roman" w:hAnsi="Times New Roman" w:cs="Times New Roman"/>
          <w:b/>
          <w:sz w:val="24"/>
        </w:rPr>
        <w:t>9</w:t>
      </w:r>
      <w:r w:rsidR="000103CE" w:rsidRPr="00830A40">
        <w:rPr>
          <w:rFonts w:ascii="Times New Roman" w:hAnsi="Times New Roman" w:cs="Times New Roman"/>
          <w:b/>
          <w:sz w:val="24"/>
        </w:rPr>
        <w:t xml:space="preserve"> lentelė. Televizijos paslaugos.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2209"/>
        <w:gridCol w:w="6579"/>
      </w:tblGrid>
      <w:tr w:rsidR="000103CE" w:rsidRPr="009C29D1" w14:paraId="1B4D5B44" w14:textId="77777777" w:rsidTr="000E5D89">
        <w:trPr>
          <w:trHeight w:val="555"/>
        </w:trPr>
        <w:tc>
          <w:tcPr>
            <w:tcW w:w="846" w:type="dxa"/>
            <w:tcMar>
              <w:top w:w="40" w:type="dxa"/>
              <w:left w:w="60" w:type="dxa"/>
              <w:bottom w:w="40" w:type="dxa"/>
              <w:right w:w="60" w:type="dxa"/>
            </w:tcMar>
            <w:vAlign w:val="center"/>
            <w:hideMark/>
          </w:tcPr>
          <w:p w14:paraId="72DE51C3" w14:textId="77777777" w:rsidR="000103CE" w:rsidRPr="009C29D1" w:rsidRDefault="000103CE" w:rsidP="00D94D1F">
            <w:pPr>
              <w:spacing w:line="23" w:lineRule="atLeast"/>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Eil. Nr.</w:t>
            </w:r>
          </w:p>
        </w:tc>
        <w:tc>
          <w:tcPr>
            <w:tcW w:w="2209" w:type="dxa"/>
            <w:tcMar>
              <w:top w:w="40" w:type="dxa"/>
              <w:left w:w="60" w:type="dxa"/>
              <w:bottom w:w="40" w:type="dxa"/>
              <w:right w:w="60" w:type="dxa"/>
            </w:tcMar>
            <w:vAlign w:val="center"/>
            <w:hideMark/>
          </w:tcPr>
          <w:p w14:paraId="55F39A0D" w14:textId="77777777" w:rsidR="000103CE" w:rsidRPr="009C29D1" w:rsidRDefault="000103CE" w:rsidP="00D94D1F">
            <w:pPr>
              <w:spacing w:line="23" w:lineRule="atLeast"/>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Charakteristikos pavadinimas</w:t>
            </w:r>
          </w:p>
        </w:tc>
        <w:tc>
          <w:tcPr>
            <w:tcW w:w="6579" w:type="dxa"/>
            <w:tcMar>
              <w:top w:w="40" w:type="dxa"/>
              <w:left w:w="60" w:type="dxa"/>
              <w:bottom w:w="40" w:type="dxa"/>
              <w:right w:w="60" w:type="dxa"/>
            </w:tcMar>
            <w:vAlign w:val="center"/>
            <w:hideMark/>
          </w:tcPr>
          <w:p w14:paraId="60EDBBE0" w14:textId="3D70EC23" w:rsidR="000103CE" w:rsidRPr="009C29D1" w:rsidRDefault="000103CE" w:rsidP="00D94D1F">
            <w:pPr>
              <w:pStyle w:val="paragraph"/>
              <w:spacing w:before="0" w:beforeAutospacing="0" w:after="0" w:afterAutospacing="0" w:line="23" w:lineRule="atLeast"/>
              <w:contextualSpacing/>
              <w:jc w:val="center"/>
              <w:textAlignment w:val="baseline"/>
              <w:rPr>
                <w:color w:val="000000" w:themeColor="text1"/>
              </w:rPr>
            </w:pPr>
            <w:r w:rsidRPr="009C29D1">
              <w:rPr>
                <w:rStyle w:val="normaltextrun"/>
                <w:b/>
                <w:bCs/>
                <w:color w:val="000000" w:themeColor="text1"/>
              </w:rPr>
              <w:t>Reikalaujama charakteristika</w:t>
            </w:r>
          </w:p>
        </w:tc>
      </w:tr>
      <w:tr w:rsidR="000103CE" w:rsidRPr="009C29D1" w14:paraId="70F2F4C4" w14:textId="77777777" w:rsidTr="000E5D89">
        <w:trPr>
          <w:trHeight w:val="205"/>
        </w:trPr>
        <w:tc>
          <w:tcPr>
            <w:tcW w:w="846" w:type="dxa"/>
            <w:tcMar>
              <w:top w:w="40" w:type="dxa"/>
              <w:left w:w="60" w:type="dxa"/>
              <w:bottom w:w="40" w:type="dxa"/>
              <w:right w:w="60" w:type="dxa"/>
            </w:tcMar>
          </w:tcPr>
          <w:p w14:paraId="01B2FFD9" w14:textId="77777777" w:rsidR="000103CE" w:rsidRPr="008A4F2F" w:rsidRDefault="000103CE" w:rsidP="00D94D1F">
            <w:pPr>
              <w:widowControl/>
              <w:numPr>
                <w:ilvl w:val="0"/>
                <w:numId w:val="10"/>
              </w:numPr>
              <w:autoSpaceDE/>
              <w:autoSpaceDN/>
              <w:adjustRightInd/>
              <w:spacing w:line="23" w:lineRule="atLeast"/>
              <w:ind w:left="350"/>
              <w:contextualSpacing/>
              <w:jc w:val="right"/>
              <w:textAlignment w:val="center"/>
              <w:rPr>
                <w:rFonts w:ascii="Times New Roman" w:hAnsi="Times New Roman" w:cs="Times New Roman"/>
                <w:color w:val="000000" w:themeColor="text1"/>
                <w:sz w:val="24"/>
              </w:rPr>
            </w:pPr>
          </w:p>
        </w:tc>
        <w:tc>
          <w:tcPr>
            <w:tcW w:w="2209" w:type="dxa"/>
            <w:tcMar>
              <w:top w:w="40" w:type="dxa"/>
              <w:left w:w="60" w:type="dxa"/>
              <w:bottom w:w="40" w:type="dxa"/>
              <w:right w:w="60" w:type="dxa"/>
            </w:tcMar>
            <w:hideMark/>
          </w:tcPr>
          <w:p w14:paraId="4B0DC787"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Televizijos paslaugos paskirtis</w:t>
            </w:r>
          </w:p>
        </w:tc>
        <w:tc>
          <w:tcPr>
            <w:tcW w:w="6579" w:type="dxa"/>
            <w:tcMar>
              <w:top w:w="40" w:type="dxa"/>
              <w:left w:w="60" w:type="dxa"/>
              <w:bottom w:w="40" w:type="dxa"/>
              <w:right w:w="60" w:type="dxa"/>
            </w:tcMar>
            <w:hideMark/>
          </w:tcPr>
          <w:p w14:paraId="6AAC5983"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Televizijos paslaugų teikimas renginio metu</w:t>
            </w:r>
          </w:p>
        </w:tc>
      </w:tr>
      <w:tr w:rsidR="000103CE" w:rsidRPr="009C29D1" w14:paraId="1A2B2A5C" w14:textId="77777777" w:rsidTr="000E5D89">
        <w:trPr>
          <w:trHeight w:val="277"/>
        </w:trPr>
        <w:tc>
          <w:tcPr>
            <w:tcW w:w="846" w:type="dxa"/>
            <w:tcMar>
              <w:top w:w="40" w:type="dxa"/>
              <w:left w:w="60" w:type="dxa"/>
              <w:bottom w:w="40" w:type="dxa"/>
              <w:right w:w="60" w:type="dxa"/>
            </w:tcMar>
          </w:tcPr>
          <w:p w14:paraId="33A4FEE9" w14:textId="77777777" w:rsidR="000103CE" w:rsidRPr="008A4F2F" w:rsidRDefault="000103CE" w:rsidP="00D94D1F">
            <w:pPr>
              <w:widowControl/>
              <w:numPr>
                <w:ilvl w:val="0"/>
                <w:numId w:val="10"/>
              </w:numPr>
              <w:autoSpaceDE/>
              <w:autoSpaceDN/>
              <w:adjustRightInd/>
              <w:spacing w:line="23" w:lineRule="atLeast"/>
              <w:ind w:left="350"/>
              <w:contextualSpacing/>
              <w:jc w:val="right"/>
              <w:textAlignment w:val="center"/>
              <w:rPr>
                <w:rFonts w:ascii="Times New Roman" w:hAnsi="Times New Roman" w:cs="Times New Roman"/>
                <w:color w:val="000000" w:themeColor="text1"/>
                <w:sz w:val="24"/>
              </w:rPr>
            </w:pPr>
          </w:p>
        </w:tc>
        <w:tc>
          <w:tcPr>
            <w:tcW w:w="2209" w:type="dxa"/>
            <w:tcMar>
              <w:top w:w="40" w:type="dxa"/>
              <w:left w:w="60" w:type="dxa"/>
              <w:bottom w:w="40" w:type="dxa"/>
              <w:right w:w="60" w:type="dxa"/>
            </w:tcMar>
            <w:hideMark/>
          </w:tcPr>
          <w:p w14:paraId="5BD40649"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Paslaugos teikimo taškas</w:t>
            </w:r>
          </w:p>
        </w:tc>
        <w:tc>
          <w:tcPr>
            <w:tcW w:w="6579" w:type="dxa"/>
            <w:tcMar>
              <w:top w:w="40" w:type="dxa"/>
              <w:left w:w="60" w:type="dxa"/>
              <w:bottom w:w="40" w:type="dxa"/>
              <w:right w:w="60" w:type="dxa"/>
            </w:tcMar>
            <w:hideMark/>
          </w:tcPr>
          <w:p w14:paraId="70020FF5"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Perkančiosios organizacijos patalpos</w:t>
            </w:r>
          </w:p>
        </w:tc>
      </w:tr>
      <w:tr w:rsidR="000103CE" w:rsidRPr="009C29D1" w14:paraId="453B15E8" w14:textId="77777777" w:rsidTr="000E5D89">
        <w:trPr>
          <w:trHeight w:val="277"/>
        </w:trPr>
        <w:tc>
          <w:tcPr>
            <w:tcW w:w="846" w:type="dxa"/>
            <w:tcMar>
              <w:top w:w="40" w:type="dxa"/>
              <w:left w:w="60" w:type="dxa"/>
              <w:bottom w:w="40" w:type="dxa"/>
              <w:right w:w="60" w:type="dxa"/>
            </w:tcMar>
          </w:tcPr>
          <w:p w14:paraId="0504C4BF" w14:textId="77777777" w:rsidR="000103CE" w:rsidRPr="008A4F2F" w:rsidRDefault="000103CE" w:rsidP="00D94D1F">
            <w:pPr>
              <w:widowControl/>
              <w:numPr>
                <w:ilvl w:val="0"/>
                <w:numId w:val="10"/>
              </w:numPr>
              <w:autoSpaceDE/>
              <w:autoSpaceDN/>
              <w:adjustRightInd/>
              <w:spacing w:line="23" w:lineRule="atLeast"/>
              <w:ind w:left="350"/>
              <w:contextualSpacing/>
              <w:jc w:val="right"/>
              <w:textAlignment w:val="center"/>
              <w:rPr>
                <w:rFonts w:ascii="Times New Roman" w:hAnsi="Times New Roman" w:cs="Times New Roman"/>
                <w:color w:val="000000" w:themeColor="text1"/>
                <w:sz w:val="24"/>
              </w:rPr>
            </w:pPr>
          </w:p>
        </w:tc>
        <w:tc>
          <w:tcPr>
            <w:tcW w:w="2209" w:type="dxa"/>
            <w:tcMar>
              <w:top w:w="40" w:type="dxa"/>
              <w:left w:w="60" w:type="dxa"/>
              <w:bottom w:w="40" w:type="dxa"/>
              <w:right w:w="60" w:type="dxa"/>
            </w:tcMar>
            <w:hideMark/>
          </w:tcPr>
          <w:p w14:paraId="22FC8524"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Paslaugos technologija</w:t>
            </w:r>
          </w:p>
        </w:tc>
        <w:tc>
          <w:tcPr>
            <w:tcW w:w="6579" w:type="dxa"/>
            <w:tcMar>
              <w:top w:w="40" w:type="dxa"/>
              <w:left w:w="60" w:type="dxa"/>
              <w:bottom w:w="40" w:type="dxa"/>
              <w:right w:w="60" w:type="dxa"/>
            </w:tcMar>
            <w:hideMark/>
          </w:tcPr>
          <w:p w14:paraId="4C8C80EE"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IPTV</w:t>
            </w:r>
          </w:p>
        </w:tc>
      </w:tr>
      <w:tr w:rsidR="000103CE" w:rsidRPr="009C29D1" w14:paraId="62038046" w14:textId="77777777" w:rsidTr="000E5D89">
        <w:trPr>
          <w:trHeight w:val="517"/>
        </w:trPr>
        <w:tc>
          <w:tcPr>
            <w:tcW w:w="846" w:type="dxa"/>
            <w:tcMar>
              <w:top w:w="40" w:type="dxa"/>
              <w:left w:w="60" w:type="dxa"/>
              <w:bottom w:w="40" w:type="dxa"/>
              <w:right w:w="60" w:type="dxa"/>
            </w:tcMar>
          </w:tcPr>
          <w:p w14:paraId="06C45142" w14:textId="77777777" w:rsidR="000103CE" w:rsidRPr="008A4F2F" w:rsidRDefault="000103CE" w:rsidP="00D94D1F">
            <w:pPr>
              <w:widowControl/>
              <w:numPr>
                <w:ilvl w:val="0"/>
                <w:numId w:val="10"/>
              </w:numPr>
              <w:autoSpaceDE/>
              <w:autoSpaceDN/>
              <w:adjustRightInd/>
              <w:spacing w:line="23" w:lineRule="atLeast"/>
              <w:ind w:left="350"/>
              <w:contextualSpacing/>
              <w:jc w:val="right"/>
              <w:textAlignment w:val="center"/>
              <w:rPr>
                <w:rFonts w:ascii="Times New Roman" w:hAnsi="Times New Roman" w:cs="Times New Roman"/>
                <w:color w:val="000000" w:themeColor="text1"/>
                <w:sz w:val="24"/>
              </w:rPr>
            </w:pPr>
          </w:p>
        </w:tc>
        <w:tc>
          <w:tcPr>
            <w:tcW w:w="2209" w:type="dxa"/>
            <w:tcMar>
              <w:top w:w="40" w:type="dxa"/>
              <w:left w:w="60" w:type="dxa"/>
              <w:bottom w:w="40" w:type="dxa"/>
              <w:right w:w="60" w:type="dxa"/>
            </w:tcMar>
          </w:tcPr>
          <w:p w14:paraId="346DFAA3" w14:textId="77777777" w:rsidR="000103CE" w:rsidRPr="009C29D1" w:rsidRDefault="000103CE" w:rsidP="00D94D1F">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Pagrindinių TV kanalų kiekis </w:t>
            </w:r>
          </w:p>
        </w:tc>
        <w:tc>
          <w:tcPr>
            <w:tcW w:w="6579" w:type="dxa"/>
            <w:tcMar>
              <w:top w:w="40" w:type="dxa"/>
              <w:left w:w="60" w:type="dxa"/>
              <w:bottom w:w="40" w:type="dxa"/>
              <w:right w:w="60" w:type="dxa"/>
            </w:tcMar>
          </w:tcPr>
          <w:p w14:paraId="7A3518C0"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Ne mažiau 30 (trisdešimt) vnt. TV kanalų iš kurių ne mažiau kaip 10 (dešimt) vnt. informacinių kanalų.</w:t>
            </w:r>
          </w:p>
        </w:tc>
      </w:tr>
      <w:tr w:rsidR="000103CE" w:rsidRPr="009C29D1" w14:paraId="204A0F51" w14:textId="77777777" w:rsidTr="000E5D89">
        <w:trPr>
          <w:trHeight w:val="20"/>
        </w:trPr>
        <w:tc>
          <w:tcPr>
            <w:tcW w:w="846" w:type="dxa"/>
            <w:tcMar>
              <w:top w:w="40" w:type="dxa"/>
              <w:left w:w="60" w:type="dxa"/>
              <w:bottom w:w="40" w:type="dxa"/>
              <w:right w:w="60" w:type="dxa"/>
            </w:tcMar>
          </w:tcPr>
          <w:p w14:paraId="3B5CE74E" w14:textId="77777777" w:rsidR="000103CE" w:rsidRPr="008A4F2F" w:rsidRDefault="000103CE" w:rsidP="00D94D1F">
            <w:pPr>
              <w:widowControl/>
              <w:numPr>
                <w:ilvl w:val="0"/>
                <w:numId w:val="10"/>
              </w:numPr>
              <w:autoSpaceDE/>
              <w:autoSpaceDN/>
              <w:adjustRightInd/>
              <w:spacing w:line="23" w:lineRule="atLeast"/>
              <w:ind w:left="350"/>
              <w:contextualSpacing/>
              <w:jc w:val="right"/>
              <w:textAlignment w:val="center"/>
              <w:rPr>
                <w:rFonts w:ascii="Times New Roman" w:hAnsi="Times New Roman" w:cs="Times New Roman"/>
                <w:color w:val="000000" w:themeColor="text1"/>
                <w:sz w:val="24"/>
              </w:rPr>
            </w:pPr>
          </w:p>
        </w:tc>
        <w:tc>
          <w:tcPr>
            <w:tcW w:w="2209" w:type="dxa"/>
            <w:tcMar>
              <w:top w:w="40" w:type="dxa"/>
              <w:left w:w="60" w:type="dxa"/>
              <w:bottom w:w="40" w:type="dxa"/>
              <w:right w:w="60" w:type="dxa"/>
            </w:tcMar>
          </w:tcPr>
          <w:p w14:paraId="7622680F"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Interaktyvus meniu</w:t>
            </w:r>
          </w:p>
        </w:tc>
        <w:tc>
          <w:tcPr>
            <w:tcW w:w="6579" w:type="dxa"/>
            <w:tcMar>
              <w:top w:w="40" w:type="dxa"/>
              <w:left w:w="60" w:type="dxa"/>
              <w:bottom w:w="40" w:type="dxa"/>
              <w:right w:w="60" w:type="dxa"/>
            </w:tcMar>
          </w:tcPr>
          <w:p w14:paraId="20FF07A7" w14:textId="77777777" w:rsidR="000103CE" w:rsidRPr="009C29D1" w:rsidRDefault="000103CE" w:rsidP="00D94D1F">
            <w:pPr>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Turi būti interaktyvus TV meniu, valdomas TV priedėlio pulteliu, kuriame turi būti:</w:t>
            </w:r>
          </w:p>
          <w:p w14:paraId="6BDF32F2" w14:textId="301FD89A" w:rsidR="00F96891" w:rsidRPr="000E5D89" w:rsidRDefault="00F96891" w:rsidP="00D94D1F">
            <w:pPr>
              <w:widowControl/>
              <w:autoSpaceDE/>
              <w:autoSpaceDN/>
              <w:adjustRightInd/>
              <w:ind w:firstLine="0"/>
              <w:jc w:val="both"/>
              <w:textAlignment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0E5D89">
              <w:rPr>
                <w:rFonts w:ascii="Times New Roman" w:hAnsi="Times New Roman" w:cs="Times New Roman"/>
                <w:color w:val="000000" w:themeColor="text1"/>
                <w:sz w:val="24"/>
              </w:rPr>
              <w:t>kanalų sąrašas;</w:t>
            </w:r>
          </w:p>
          <w:p w14:paraId="7F53B9DD" w14:textId="7ABD852E" w:rsidR="000103CE" w:rsidRPr="000E5D89" w:rsidRDefault="00F96891" w:rsidP="00D94D1F">
            <w:pPr>
              <w:widowControl/>
              <w:autoSpaceDE/>
              <w:autoSpaceDN/>
              <w:adjustRightInd/>
              <w:ind w:firstLine="0"/>
              <w:jc w:val="both"/>
              <w:textAlignment w:val="center"/>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0E5D89">
              <w:rPr>
                <w:rFonts w:ascii="Times New Roman" w:hAnsi="Times New Roman" w:cs="Times New Roman"/>
                <w:color w:val="000000" w:themeColor="text1"/>
                <w:sz w:val="24"/>
              </w:rPr>
              <w:t>kanalų sąrašų sudarymas;</w:t>
            </w:r>
          </w:p>
          <w:p w14:paraId="4A0E43C1" w14:textId="2EA8EB55" w:rsidR="000103CE" w:rsidRPr="000E5D89" w:rsidRDefault="00F96891" w:rsidP="00D94D1F">
            <w:pPr>
              <w:widowControl/>
              <w:autoSpaceDE/>
              <w:autoSpaceDN/>
              <w:adjustRightInd/>
              <w:ind w:firstLine="0"/>
              <w:jc w:val="both"/>
              <w:textAlignment w:val="center"/>
              <w:rPr>
                <w:rFonts w:ascii="Times New Roman" w:hAnsi="Times New Roman"/>
                <w:color w:val="000000" w:themeColor="text1"/>
              </w:rPr>
            </w:pPr>
            <w:r>
              <w:rPr>
                <w:rFonts w:ascii="Times New Roman" w:hAnsi="Times New Roman" w:cs="Times New Roman"/>
                <w:color w:val="000000" w:themeColor="text1"/>
                <w:sz w:val="24"/>
              </w:rPr>
              <w:t xml:space="preserve">- </w:t>
            </w:r>
            <w:r w:rsidR="000103CE" w:rsidRPr="000E5D89">
              <w:rPr>
                <w:rFonts w:ascii="Times New Roman" w:hAnsi="Times New Roman" w:cs="Times New Roman"/>
                <w:color w:val="000000" w:themeColor="text1"/>
                <w:sz w:val="24"/>
              </w:rPr>
              <w:t>TV programa.</w:t>
            </w:r>
          </w:p>
        </w:tc>
      </w:tr>
      <w:tr w:rsidR="000103CE" w:rsidRPr="009C29D1" w14:paraId="10A300BF" w14:textId="77777777" w:rsidTr="000E5D89">
        <w:trPr>
          <w:trHeight w:val="833"/>
        </w:trPr>
        <w:tc>
          <w:tcPr>
            <w:tcW w:w="846" w:type="dxa"/>
            <w:tcMar>
              <w:top w:w="40" w:type="dxa"/>
              <w:left w:w="60" w:type="dxa"/>
              <w:bottom w:w="40" w:type="dxa"/>
              <w:right w:w="60" w:type="dxa"/>
            </w:tcMar>
          </w:tcPr>
          <w:p w14:paraId="543A65D9" w14:textId="77777777" w:rsidR="000103CE" w:rsidRPr="008A4F2F" w:rsidRDefault="000103CE" w:rsidP="00D94D1F">
            <w:pPr>
              <w:widowControl/>
              <w:numPr>
                <w:ilvl w:val="0"/>
                <w:numId w:val="10"/>
              </w:numPr>
              <w:autoSpaceDE/>
              <w:autoSpaceDN/>
              <w:adjustRightInd/>
              <w:spacing w:line="23" w:lineRule="atLeast"/>
              <w:ind w:left="350"/>
              <w:contextualSpacing/>
              <w:jc w:val="right"/>
              <w:textAlignment w:val="center"/>
              <w:rPr>
                <w:rFonts w:ascii="Times New Roman" w:hAnsi="Times New Roman" w:cs="Times New Roman"/>
                <w:color w:val="000000" w:themeColor="text1"/>
                <w:sz w:val="24"/>
              </w:rPr>
            </w:pPr>
          </w:p>
        </w:tc>
        <w:tc>
          <w:tcPr>
            <w:tcW w:w="2209" w:type="dxa"/>
            <w:tcMar>
              <w:top w:w="40" w:type="dxa"/>
              <w:left w:w="60" w:type="dxa"/>
              <w:bottom w:w="40" w:type="dxa"/>
              <w:right w:w="60" w:type="dxa"/>
            </w:tcMar>
            <w:hideMark/>
          </w:tcPr>
          <w:p w14:paraId="5F62245A" w14:textId="77777777" w:rsidR="000103CE" w:rsidRPr="00774F41" w:rsidRDefault="000103CE" w:rsidP="00D94D1F">
            <w:pPr>
              <w:spacing w:line="23" w:lineRule="atLeast"/>
              <w:ind w:firstLine="0"/>
              <w:contextualSpacing/>
              <w:jc w:val="both"/>
              <w:rPr>
                <w:rFonts w:ascii="Times New Roman" w:hAnsi="Times New Roman" w:cs="Times New Roman"/>
                <w:color w:val="000000" w:themeColor="text1"/>
                <w:sz w:val="24"/>
              </w:rPr>
            </w:pPr>
            <w:r w:rsidRPr="00774F41">
              <w:rPr>
                <w:rFonts w:ascii="Times New Roman" w:hAnsi="Times New Roman" w:cs="Times New Roman"/>
                <w:color w:val="000000" w:themeColor="text1"/>
                <w:sz w:val="24"/>
              </w:rPr>
              <w:t>TV priedėlių skaičius</w:t>
            </w:r>
          </w:p>
        </w:tc>
        <w:tc>
          <w:tcPr>
            <w:tcW w:w="6579" w:type="dxa"/>
            <w:tcMar>
              <w:top w:w="40" w:type="dxa"/>
              <w:left w:w="60" w:type="dxa"/>
              <w:bottom w:w="40" w:type="dxa"/>
              <w:right w:w="60" w:type="dxa"/>
            </w:tcMar>
            <w:hideMark/>
          </w:tcPr>
          <w:p w14:paraId="53196776" w14:textId="26118987" w:rsidR="000103CE" w:rsidRPr="00774F41" w:rsidRDefault="00A068FD" w:rsidP="00D94D1F">
            <w:pPr>
              <w:spacing w:line="23" w:lineRule="atLeast"/>
              <w:ind w:firstLine="0"/>
              <w:contextualSpacing/>
              <w:jc w:val="both"/>
              <w:rPr>
                <w:rFonts w:ascii="Times New Roman" w:hAnsi="Times New Roman" w:cs="Times New Roman"/>
                <w:color w:val="000000" w:themeColor="text1"/>
                <w:sz w:val="24"/>
              </w:rPr>
            </w:pPr>
            <w:r w:rsidRPr="00774F41">
              <w:rPr>
                <w:rFonts w:ascii="Times New Roman" w:hAnsi="Times New Roman" w:cs="Times New Roman"/>
                <w:color w:val="000000" w:themeColor="text1"/>
                <w:sz w:val="24"/>
              </w:rPr>
              <w:t xml:space="preserve">TV priedėlių kiekis yra preliminarus ir bus tikslinamas ne vėliau kaip likus 10 (dešimt) darbo dienų iki konkretaus renginio </w:t>
            </w:r>
            <w:proofErr w:type="spellStart"/>
            <w:r w:rsidRPr="00774F41">
              <w:rPr>
                <w:rFonts w:ascii="Times New Roman" w:hAnsi="Times New Roman" w:cs="Times New Roman"/>
                <w:color w:val="000000" w:themeColor="text1"/>
                <w:sz w:val="24"/>
              </w:rPr>
              <w:t>pradžios</w:t>
            </w:r>
            <w:r w:rsidR="003D5CE9" w:rsidRPr="00774F41">
              <w:rPr>
                <w:rFonts w:ascii="Times New Roman" w:hAnsi="Times New Roman" w:cs="Times New Roman"/>
                <w:color w:val="000000" w:themeColor="text1"/>
                <w:sz w:val="24"/>
              </w:rPr>
              <w:t>.V</w:t>
            </w:r>
            <w:r w:rsidRPr="00774F41">
              <w:rPr>
                <w:rFonts w:ascii="Times New Roman" w:hAnsi="Times New Roman" w:cs="Times New Roman"/>
                <w:color w:val="000000" w:themeColor="text1"/>
                <w:sz w:val="24"/>
              </w:rPr>
              <w:t>ienu</w:t>
            </w:r>
            <w:proofErr w:type="spellEnd"/>
            <w:r w:rsidRPr="00774F41">
              <w:rPr>
                <w:rFonts w:ascii="Times New Roman" w:hAnsi="Times New Roman" w:cs="Times New Roman"/>
                <w:color w:val="000000" w:themeColor="text1"/>
                <w:sz w:val="24"/>
              </w:rPr>
              <w:t xml:space="preserve"> metu naudojamų TV priedėlių skaičius negali viršyti 16 vnt.</w:t>
            </w:r>
          </w:p>
        </w:tc>
      </w:tr>
      <w:tr w:rsidR="000103CE" w:rsidRPr="009C29D1" w14:paraId="0FCEE96B" w14:textId="77777777">
        <w:trPr>
          <w:trHeight w:val="277"/>
        </w:trPr>
        <w:tc>
          <w:tcPr>
            <w:tcW w:w="846" w:type="dxa"/>
            <w:tcMar>
              <w:top w:w="40" w:type="dxa"/>
              <w:left w:w="60" w:type="dxa"/>
              <w:bottom w:w="40" w:type="dxa"/>
              <w:right w:w="60" w:type="dxa"/>
            </w:tcMar>
          </w:tcPr>
          <w:p w14:paraId="586061EC" w14:textId="7386894F" w:rsidR="000103CE" w:rsidRPr="000E5D89" w:rsidRDefault="000103CE" w:rsidP="00D94D1F">
            <w:pPr>
              <w:pStyle w:val="ListParagraph"/>
              <w:widowControl/>
              <w:numPr>
                <w:ilvl w:val="0"/>
                <w:numId w:val="21"/>
              </w:numPr>
              <w:autoSpaceDE/>
              <w:autoSpaceDN/>
              <w:adjustRightInd/>
              <w:spacing w:line="23" w:lineRule="atLeast"/>
              <w:ind w:left="0" w:hanging="6"/>
              <w:jc w:val="right"/>
              <w:textAlignment w:val="center"/>
              <w:rPr>
                <w:rFonts w:ascii="Times New Roman" w:hAnsi="Times New Roman"/>
                <w:color w:val="000000" w:themeColor="text1"/>
                <w:sz w:val="24"/>
              </w:rPr>
            </w:pPr>
            <w:r w:rsidRPr="000E5D89">
              <w:rPr>
                <w:rFonts w:ascii="Times New Roman" w:hAnsi="Times New Roman"/>
                <w:color w:val="000000" w:themeColor="text1"/>
                <w:sz w:val="24"/>
              </w:rPr>
              <w:t>7.</w:t>
            </w:r>
          </w:p>
        </w:tc>
        <w:tc>
          <w:tcPr>
            <w:tcW w:w="8788" w:type="dxa"/>
            <w:gridSpan w:val="2"/>
            <w:tcMar>
              <w:top w:w="40" w:type="dxa"/>
              <w:left w:w="60" w:type="dxa"/>
              <w:bottom w:w="40" w:type="dxa"/>
              <w:right w:w="60" w:type="dxa"/>
            </w:tcMar>
          </w:tcPr>
          <w:p w14:paraId="04997FF7"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Reikalavimai galinei įrangai (TV priedėliui)</w:t>
            </w:r>
          </w:p>
        </w:tc>
      </w:tr>
      <w:tr w:rsidR="000103CE" w:rsidRPr="009C29D1" w14:paraId="5CAA8EDF" w14:textId="77777777" w:rsidTr="000E5D89">
        <w:trPr>
          <w:trHeight w:val="277"/>
        </w:trPr>
        <w:tc>
          <w:tcPr>
            <w:tcW w:w="846" w:type="dxa"/>
            <w:tcMar>
              <w:top w:w="40" w:type="dxa"/>
              <w:left w:w="60" w:type="dxa"/>
              <w:bottom w:w="40" w:type="dxa"/>
              <w:right w:w="60" w:type="dxa"/>
            </w:tcMar>
          </w:tcPr>
          <w:p w14:paraId="0FDD7AAD" w14:textId="77777777" w:rsidR="000103CE" w:rsidRPr="000E5D89" w:rsidRDefault="000103CE" w:rsidP="00D94D1F">
            <w:pPr>
              <w:pStyle w:val="ListParagraph"/>
              <w:widowControl/>
              <w:numPr>
                <w:ilvl w:val="0"/>
                <w:numId w:val="22"/>
              </w:numPr>
              <w:autoSpaceDE/>
              <w:autoSpaceDN/>
              <w:adjustRightInd/>
              <w:spacing w:line="23" w:lineRule="atLeast"/>
              <w:ind w:left="0"/>
              <w:jc w:val="right"/>
              <w:textAlignment w:val="center"/>
              <w:rPr>
                <w:rFonts w:ascii="Times New Roman" w:hAnsi="Times New Roman"/>
                <w:color w:val="000000" w:themeColor="text1"/>
                <w:sz w:val="24"/>
              </w:rPr>
            </w:pPr>
            <w:r w:rsidRPr="000E5D89">
              <w:rPr>
                <w:rFonts w:ascii="Times New Roman" w:hAnsi="Times New Roman"/>
                <w:color w:val="000000" w:themeColor="text1"/>
                <w:sz w:val="24"/>
              </w:rPr>
              <w:t>7.1.</w:t>
            </w:r>
          </w:p>
        </w:tc>
        <w:tc>
          <w:tcPr>
            <w:tcW w:w="2209" w:type="dxa"/>
            <w:tcMar>
              <w:top w:w="40" w:type="dxa"/>
              <w:left w:w="60" w:type="dxa"/>
              <w:bottom w:w="40" w:type="dxa"/>
              <w:right w:w="60" w:type="dxa"/>
            </w:tcMar>
          </w:tcPr>
          <w:p w14:paraId="3EB7F94B"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Įrangos tipas</w:t>
            </w:r>
          </w:p>
        </w:tc>
        <w:tc>
          <w:tcPr>
            <w:tcW w:w="6579" w:type="dxa"/>
            <w:tcMar>
              <w:top w:w="40" w:type="dxa"/>
              <w:left w:w="60" w:type="dxa"/>
              <w:bottom w:w="40" w:type="dxa"/>
              <w:right w:w="60" w:type="dxa"/>
            </w:tcMar>
          </w:tcPr>
          <w:p w14:paraId="32E37FCC"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IPTV priedėlis</w:t>
            </w:r>
          </w:p>
        </w:tc>
      </w:tr>
      <w:tr w:rsidR="000103CE" w:rsidRPr="009C29D1" w14:paraId="0055F0CB" w14:textId="77777777" w:rsidTr="000E5D89">
        <w:trPr>
          <w:trHeight w:val="555"/>
        </w:trPr>
        <w:tc>
          <w:tcPr>
            <w:tcW w:w="846" w:type="dxa"/>
            <w:tcMar>
              <w:top w:w="40" w:type="dxa"/>
              <w:left w:w="60" w:type="dxa"/>
              <w:bottom w:w="40" w:type="dxa"/>
              <w:right w:w="60" w:type="dxa"/>
            </w:tcMar>
          </w:tcPr>
          <w:p w14:paraId="1637F215" w14:textId="77777777" w:rsidR="000103CE" w:rsidRPr="000E5D89" w:rsidRDefault="000103CE" w:rsidP="00D94D1F">
            <w:pPr>
              <w:pStyle w:val="ListParagraph"/>
              <w:widowControl/>
              <w:autoSpaceDE/>
              <w:autoSpaceDN/>
              <w:adjustRightInd/>
              <w:spacing w:line="23" w:lineRule="atLeast"/>
              <w:ind w:left="0" w:firstLine="0"/>
              <w:jc w:val="right"/>
              <w:textAlignment w:val="center"/>
              <w:rPr>
                <w:rFonts w:ascii="Times New Roman" w:hAnsi="Times New Roman"/>
                <w:color w:val="000000" w:themeColor="text1"/>
                <w:sz w:val="24"/>
              </w:rPr>
            </w:pPr>
            <w:r w:rsidRPr="000E5D89">
              <w:rPr>
                <w:rFonts w:ascii="Times New Roman" w:hAnsi="Times New Roman"/>
                <w:color w:val="000000" w:themeColor="text1"/>
                <w:sz w:val="24"/>
              </w:rPr>
              <w:t>7.2.</w:t>
            </w:r>
          </w:p>
        </w:tc>
        <w:tc>
          <w:tcPr>
            <w:tcW w:w="2209" w:type="dxa"/>
            <w:tcMar>
              <w:top w:w="40" w:type="dxa"/>
              <w:left w:w="60" w:type="dxa"/>
              <w:bottom w:w="40" w:type="dxa"/>
              <w:right w:w="60" w:type="dxa"/>
            </w:tcMar>
          </w:tcPr>
          <w:p w14:paraId="7B4EC6C6"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Tinklo jungtis</w:t>
            </w:r>
          </w:p>
        </w:tc>
        <w:tc>
          <w:tcPr>
            <w:tcW w:w="6579" w:type="dxa"/>
            <w:tcMar>
              <w:top w:w="40" w:type="dxa"/>
              <w:left w:w="60" w:type="dxa"/>
              <w:bottom w:w="40" w:type="dxa"/>
              <w:right w:w="60" w:type="dxa"/>
            </w:tcMar>
          </w:tcPr>
          <w:p w14:paraId="182C8E25" w14:textId="50C55646"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Ne </w:t>
            </w:r>
            <w:r w:rsidR="00C3255E">
              <w:rPr>
                <w:rFonts w:ascii="Times New Roman" w:hAnsi="Times New Roman" w:cs="Times New Roman"/>
                <w:color w:val="000000" w:themeColor="text1"/>
                <w:sz w:val="24"/>
              </w:rPr>
              <w:t>mažiau</w:t>
            </w:r>
            <w:r w:rsidRPr="009C29D1">
              <w:rPr>
                <w:rFonts w:ascii="Times New Roman" w:hAnsi="Times New Roman" w:cs="Times New Roman"/>
                <w:color w:val="000000" w:themeColor="text1"/>
                <w:sz w:val="24"/>
              </w:rPr>
              <w:t xml:space="preserve"> kaip 1 vnt. 1000</w:t>
            </w:r>
            <w:r w:rsidR="00C3255E">
              <w:rPr>
                <w:rFonts w:ascii="Times New Roman" w:hAnsi="Times New Roman" w:cs="Times New Roman"/>
                <w:color w:val="000000" w:themeColor="text1"/>
                <w:sz w:val="24"/>
              </w:rPr>
              <w:t xml:space="preserve"> </w:t>
            </w:r>
            <w:r w:rsidRPr="009C29D1">
              <w:rPr>
                <w:rFonts w:ascii="Times New Roman" w:hAnsi="Times New Roman" w:cs="Times New Roman"/>
                <w:color w:val="000000" w:themeColor="text1"/>
                <w:sz w:val="24"/>
              </w:rPr>
              <w:t>Base-T</w:t>
            </w:r>
          </w:p>
        </w:tc>
      </w:tr>
      <w:tr w:rsidR="000103CE" w:rsidRPr="009C29D1" w14:paraId="2DCFAC1F" w14:textId="77777777" w:rsidTr="000E5D89">
        <w:trPr>
          <w:trHeight w:val="277"/>
        </w:trPr>
        <w:tc>
          <w:tcPr>
            <w:tcW w:w="846" w:type="dxa"/>
            <w:tcMar>
              <w:top w:w="40" w:type="dxa"/>
              <w:left w:w="60" w:type="dxa"/>
              <w:bottom w:w="40" w:type="dxa"/>
              <w:right w:w="60" w:type="dxa"/>
            </w:tcMar>
          </w:tcPr>
          <w:p w14:paraId="7C035CEE" w14:textId="77777777" w:rsidR="000103CE" w:rsidRPr="000E5D89" w:rsidRDefault="000103CE" w:rsidP="00D94D1F">
            <w:pPr>
              <w:pStyle w:val="ListParagraph"/>
              <w:widowControl/>
              <w:autoSpaceDE/>
              <w:autoSpaceDN/>
              <w:adjustRightInd/>
              <w:spacing w:line="23" w:lineRule="atLeast"/>
              <w:ind w:left="0" w:firstLine="0"/>
              <w:jc w:val="right"/>
              <w:textAlignment w:val="center"/>
              <w:rPr>
                <w:rFonts w:ascii="Times New Roman" w:hAnsi="Times New Roman"/>
                <w:color w:val="000000" w:themeColor="text1"/>
                <w:sz w:val="24"/>
              </w:rPr>
            </w:pPr>
            <w:r w:rsidRPr="000E5D89">
              <w:rPr>
                <w:rFonts w:ascii="Times New Roman" w:hAnsi="Times New Roman"/>
                <w:color w:val="000000" w:themeColor="text1"/>
                <w:sz w:val="24"/>
              </w:rPr>
              <w:t>7.3.</w:t>
            </w:r>
          </w:p>
        </w:tc>
        <w:tc>
          <w:tcPr>
            <w:tcW w:w="2209" w:type="dxa"/>
            <w:tcMar>
              <w:top w:w="40" w:type="dxa"/>
              <w:left w:w="60" w:type="dxa"/>
              <w:bottom w:w="40" w:type="dxa"/>
              <w:right w:w="60" w:type="dxa"/>
            </w:tcMar>
          </w:tcPr>
          <w:p w14:paraId="281117B7"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Nuotolinio valdymo pultelis</w:t>
            </w:r>
          </w:p>
        </w:tc>
        <w:tc>
          <w:tcPr>
            <w:tcW w:w="6579" w:type="dxa"/>
            <w:tcMar>
              <w:top w:w="40" w:type="dxa"/>
              <w:left w:w="60" w:type="dxa"/>
              <w:bottom w:w="40" w:type="dxa"/>
              <w:right w:w="60" w:type="dxa"/>
            </w:tcMar>
          </w:tcPr>
          <w:p w14:paraId="32C795EE"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Turi būti pateiktas ne mažiau kaip 1 vnt.</w:t>
            </w:r>
          </w:p>
        </w:tc>
      </w:tr>
      <w:tr w:rsidR="000103CE" w:rsidRPr="009C29D1" w14:paraId="67AC51C6" w14:textId="77777777" w:rsidTr="000E5D89">
        <w:trPr>
          <w:trHeight w:val="568"/>
        </w:trPr>
        <w:tc>
          <w:tcPr>
            <w:tcW w:w="846" w:type="dxa"/>
            <w:tcMar>
              <w:top w:w="40" w:type="dxa"/>
              <w:left w:w="60" w:type="dxa"/>
              <w:bottom w:w="40" w:type="dxa"/>
              <w:right w:w="60" w:type="dxa"/>
            </w:tcMar>
          </w:tcPr>
          <w:p w14:paraId="130AE0E1" w14:textId="77777777" w:rsidR="000103CE" w:rsidRPr="000E5D89" w:rsidRDefault="000103CE" w:rsidP="00D94D1F">
            <w:pPr>
              <w:pStyle w:val="ListParagraph"/>
              <w:widowControl/>
              <w:autoSpaceDE/>
              <w:autoSpaceDN/>
              <w:adjustRightInd/>
              <w:spacing w:line="23" w:lineRule="atLeast"/>
              <w:ind w:left="0" w:firstLine="0"/>
              <w:jc w:val="right"/>
              <w:textAlignment w:val="center"/>
              <w:rPr>
                <w:rFonts w:ascii="Times New Roman" w:hAnsi="Times New Roman"/>
                <w:color w:val="000000" w:themeColor="text1"/>
                <w:sz w:val="24"/>
              </w:rPr>
            </w:pPr>
            <w:r w:rsidRPr="000E5D89">
              <w:rPr>
                <w:rFonts w:ascii="Times New Roman" w:hAnsi="Times New Roman"/>
                <w:color w:val="000000" w:themeColor="text1"/>
                <w:sz w:val="24"/>
              </w:rPr>
              <w:t>7.4.</w:t>
            </w:r>
          </w:p>
        </w:tc>
        <w:tc>
          <w:tcPr>
            <w:tcW w:w="2209" w:type="dxa"/>
            <w:tcMar>
              <w:top w:w="40" w:type="dxa"/>
              <w:left w:w="60" w:type="dxa"/>
              <w:bottom w:w="40" w:type="dxa"/>
              <w:right w:w="60" w:type="dxa"/>
            </w:tcMar>
          </w:tcPr>
          <w:p w14:paraId="2361D362"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Televizoriaus prijungimo garso/vaizdo jungtys</w:t>
            </w:r>
          </w:p>
        </w:tc>
        <w:tc>
          <w:tcPr>
            <w:tcW w:w="6579" w:type="dxa"/>
            <w:tcMar>
              <w:top w:w="40" w:type="dxa"/>
              <w:left w:w="60" w:type="dxa"/>
              <w:bottom w:w="40" w:type="dxa"/>
              <w:right w:w="60" w:type="dxa"/>
            </w:tcMar>
          </w:tcPr>
          <w:p w14:paraId="7AF7208D" w14:textId="77777777" w:rsidR="000103CE" w:rsidRPr="009C29D1" w:rsidRDefault="000103CE" w:rsidP="00D94D1F">
            <w:pPr>
              <w:spacing w:line="23" w:lineRule="atLeast"/>
              <w:ind w:firstLine="0"/>
              <w:contextualSpacing/>
              <w:jc w:val="both"/>
              <w:textAlignment w:val="center"/>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HDMI</w:t>
            </w:r>
          </w:p>
          <w:p w14:paraId="75A8CC23"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p>
        </w:tc>
      </w:tr>
      <w:tr w:rsidR="000103CE" w:rsidRPr="009C29D1" w14:paraId="5224C2BD" w14:textId="77777777" w:rsidTr="000E5D89">
        <w:trPr>
          <w:trHeight w:val="542"/>
        </w:trPr>
        <w:tc>
          <w:tcPr>
            <w:tcW w:w="846" w:type="dxa"/>
            <w:tcMar>
              <w:top w:w="40" w:type="dxa"/>
              <w:left w:w="60" w:type="dxa"/>
              <w:bottom w:w="40" w:type="dxa"/>
              <w:right w:w="60" w:type="dxa"/>
            </w:tcMar>
          </w:tcPr>
          <w:p w14:paraId="58CA0AE5" w14:textId="77777777" w:rsidR="000103CE" w:rsidRPr="000E5D89" w:rsidRDefault="000103CE" w:rsidP="00D94D1F">
            <w:pPr>
              <w:pStyle w:val="ListParagraph"/>
              <w:widowControl/>
              <w:autoSpaceDE/>
              <w:autoSpaceDN/>
              <w:adjustRightInd/>
              <w:spacing w:line="23" w:lineRule="atLeast"/>
              <w:ind w:left="0" w:firstLine="0"/>
              <w:jc w:val="right"/>
              <w:textAlignment w:val="center"/>
              <w:rPr>
                <w:rFonts w:ascii="Times New Roman" w:hAnsi="Times New Roman"/>
                <w:color w:val="000000" w:themeColor="text1"/>
                <w:sz w:val="24"/>
              </w:rPr>
            </w:pPr>
            <w:r w:rsidRPr="000E5D89">
              <w:rPr>
                <w:rFonts w:ascii="Times New Roman" w:hAnsi="Times New Roman"/>
                <w:color w:val="000000" w:themeColor="text1"/>
                <w:sz w:val="24"/>
              </w:rPr>
              <w:t>7.5.</w:t>
            </w:r>
          </w:p>
        </w:tc>
        <w:tc>
          <w:tcPr>
            <w:tcW w:w="2209" w:type="dxa"/>
            <w:tcMar>
              <w:top w:w="40" w:type="dxa"/>
              <w:left w:w="60" w:type="dxa"/>
              <w:bottom w:w="40" w:type="dxa"/>
              <w:right w:w="60" w:type="dxa"/>
            </w:tcMar>
          </w:tcPr>
          <w:p w14:paraId="5A10D798"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USB jungtis papildomai įrangai (</w:t>
            </w:r>
            <w:proofErr w:type="spellStart"/>
            <w:r w:rsidRPr="009C29D1">
              <w:rPr>
                <w:rFonts w:ascii="Times New Roman" w:hAnsi="Times New Roman" w:cs="Times New Roman"/>
                <w:color w:val="000000" w:themeColor="text1"/>
                <w:sz w:val="24"/>
              </w:rPr>
              <w:t>komp</w:t>
            </w:r>
            <w:proofErr w:type="spellEnd"/>
            <w:r w:rsidRPr="009C29D1">
              <w:rPr>
                <w:rFonts w:ascii="Times New Roman" w:hAnsi="Times New Roman" w:cs="Times New Roman"/>
                <w:color w:val="000000" w:themeColor="text1"/>
                <w:sz w:val="24"/>
              </w:rPr>
              <w:t>. pelei, klaviatūrai) prijungti</w:t>
            </w:r>
          </w:p>
        </w:tc>
        <w:tc>
          <w:tcPr>
            <w:tcW w:w="6579" w:type="dxa"/>
            <w:tcMar>
              <w:top w:w="40" w:type="dxa"/>
              <w:left w:w="60" w:type="dxa"/>
              <w:bottom w:w="40" w:type="dxa"/>
              <w:right w:w="60" w:type="dxa"/>
            </w:tcMar>
          </w:tcPr>
          <w:p w14:paraId="532BCB58" w14:textId="77777777" w:rsidR="000103CE" w:rsidRPr="009C29D1" w:rsidRDefault="000103CE" w:rsidP="00D94D1F">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Ne mažiau kaip 1 vnt.</w:t>
            </w:r>
          </w:p>
        </w:tc>
      </w:tr>
    </w:tbl>
    <w:p w14:paraId="674FA958" w14:textId="77777777" w:rsidR="000103CE" w:rsidRPr="009C29D1" w:rsidRDefault="000103CE" w:rsidP="000103CE">
      <w:pPr>
        <w:spacing w:after="120" w:line="23" w:lineRule="atLeast"/>
        <w:contextualSpacing/>
        <w:rPr>
          <w:rFonts w:ascii="Times New Roman" w:hAnsi="Times New Roman" w:cs="Times New Roman"/>
          <w:b/>
          <w:bCs/>
          <w:color w:val="000000" w:themeColor="text1"/>
          <w:sz w:val="24"/>
        </w:rPr>
      </w:pPr>
    </w:p>
    <w:p w14:paraId="76208941" w14:textId="2DA54241" w:rsidR="000103CE" w:rsidRPr="009C29D1" w:rsidRDefault="000103CE" w:rsidP="007D1BDD">
      <w:pPr>
        <w:widowControl/>
        <w:suppressAutoHyphens/>
        <w:autoSpaceDE/>
        <w:adjustRightInd/>
        <w:spacing w:after="120" w:line="23" w:lineRule="atLeast"/>
        <w:ind w:left="426" w:firstLine="0"/>
        <w:contextualSpacing/>
        <w:textAlignment w:val="baseline"/>
        <w:rPr>
          <w:rFonts w:ascii="Times New Roman" w:hAnsi="Times New Roman" w:cs="Times New Roman"/>
          <w:b/>
          <w:sz w:val="24"/>
        </w:rPr>
      </w:pPr>
      <w:r w:rsidRPr="009C29D1">
        <w:rPr>
          <w:rFonts w:ascii="Times New Roman" w:hAnsi="Times New Roman" w:cs="Times New Roman"/>
          <w:b/>
          <w:sz w:val="24"/>
        </w:rPr>
        <w:t>1</w:t>
      </w:r>
      <w:r w:rsidR="007D1BDD">
        <w:rPr>
          <w:rFonts w:ascii="Times New Roman" w:hAnsi="Times New Roman" w:cs="Times New Roman"/>
          <w:b/>
          <w:sz w:val="24"/>
        </w:rPr>
        <w:t>0</w:t>
      </w:r>
      <w:r w:rsidRPr="009C29D1">
        <w:rPr>
          <w:rFonts w:ascii="Times New Roman" w:hAnsi="Times New Roman" w:cs="Times New Roman"/>
          <w:b/>
          <w:sz w:val="24"/>
        </w:rPr>
        <w:t xml:space="preserve"> lentelė. Judriojo (mobiliojo) ryšio stiprinimo paslaugos.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9"/>
        <w:gridCol w:w="2176"/>
        <w:gridCol w:w="6579"/>
      </w:tblGrid>
      <w:tr w:rsidR="00136EBD" w:rsidRPr="009C29D1" w14:paraId="42C320D1" w14:textId="77777777" w:rsidTr="00622020">
        <w:trPr>
          <w:trHeight w:val="544"/>
        </w:trPr>
        <w:tc>
          <w:tcPr>
            <w:tcW w:w="879" w:type="dxa"/>
            <w:tcMar>
              <w:top w:w="40" w:type="dxa"/>
              <w:left w:w="60" w:type="dxa"/>
              <w:bottom w:w="40" w:type="dxa"/>
              <w:right w:w="60" w:type="dxa"/>
            </w:tcMar>
            <w:vAlign w:val="center"/>
            <w:hideMark/>
          </w:tcPr>
          <w:p w14:paraId="593E7F38" w14:textId="77777777" w:rsidR="000103CE" w:rsidRPr="009C29D1" w:rsidRDefault="000103CE" w:rsidP="00864B25">
            <w:pPr>
              <w:spacing w:line="23" w:lineRule="atLeast"/>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Eil. Nr.</w:t>
            </w:r>
          </w:p>
        </w:tc>
        <w:tc>
          <w:tcPr>
            <w:tcW w:w="2176" w:type="dxa"/>
            <w:tcMar>
              <w:top w:w="40" w:type="dxa"/>
              <w:left w:w="60" w:type="dxa"/>
              <w:bottom w:w="40" w:type="dxa"/>
              <w:right w:w="60" w:type="dxa"/>
            </w:tcMar>
            <w:vAlign w:val="center"/>
            <w:hideMark/>
          </w:tcPr>
          <w:p w14:paraId="4DA363E1" w14:textId="77777777" w:rsidR="000103CE" w:rsidRPr="009C29D1" w:rsidRDefault="000103CE" w:rsidP="00864B25">
            <w:pPr>
              <w:spacing w:line="23" w:lineRule="atLeast"/>
              <w:ind w:firstLine="0"/>
              <w:contextualSpacing/>
              <w:jc w:val="center"/>
              <w:rPr>
                <w:rFonts w:ascii="Times New Roman" w:hAnsi="Times New Roman" w:cs="Times New Roman"/>
                <w:color w:val="000000" w:themeColor="text1"/>
                <w:sz w:val="24"/>
              </w:rPr>
            </w:pPr>
            <w:r w:rsidRPr="009C29D1">
              <w:rPr>
                <w:rFonts w:ascii="Times New Roman" w:hAnsi="Times New Roman" w:cs="Times New Roman"/>
                <w:b/>
                <w:bCs/>
                <w:color w:val="000000" w:themeColor="text1"/>
                <w:sz w:val="24"/>
              </w:rPr>
              <w:t>Charakteristikos pavadinimas</w:t>
            </w:r>
          </w:p>
        </w:tc>
        <w:tc>
          <w:tcPr>
            <w:tcW w:w="6579" w:type="dxa"/>
            <w:tcMar>
              <w:top w:w="40" w:type="dxa"/>
              <w:left w:w="60" w:type="dxa"/>
              <w:bottom w:w="40" w:type="dxa"/>
              <w:right w:w="60" w:type="dxa"/>
            </w:tcMar>
            <w:vAlign w:val="center"/>
            <w:hideMark/>
          </w:tcPr>
          <w:p w14:paraId="58D371D7" w14:textId="618E73F3" w:rsidR="000103CE" w:rsidRPr="009C29D1" w:rsidRDefault="000103CE" w:rsidP="00864B25">
            <w:pPr>
              <w:pStyle w:val="paragraph"/>
              <w:spacing w:before="0" w:beforeAutospacing="0" w:after="0" w:afterAutospacing="0" w:line="23" w:lineRule="atLeast"/>
              <w:contextualSpacing/>
              <w:jc w:val="center"/>
              <w:textAlignment w:val="baseline"/>
              <w:rPr>
                <w:color w:val="000000" w:themeColor="text1"/>
              </w:rPr>
            </w:pPr>
            <w:r w:rsidRPr="009C29D1">
              <w:rPr>
                <w:rStyle w:val="normaltextrun"/>
                <w:b/>
                <w:bCs/>
                <w:color w:val="000000" w:themeColor="text1"/>
              </w:rPr>
              <w:t>Reikalaujama charakteristika</w:t>
            </w:r>
          </w:p>
        </w:tc>
      </w:tr>
      <w:tr w:rsidR="00136EBD" w:rsidRPr="009C29D1" w14:paraId="5008F87E" w14:textId="77777777" w:rsidTr="00622020">
        <w:trPr>
          <w:trHeight w:val="544"/>
        </w:trPr>
        <w:tc>
          <w:tcPr>
            <w:tcW w:w="879" w:type="dxa"/>
            <w:tcMar>
              <w:top w:w="40" w:type="dxa"/>
              <w:left w:w="60" w:type="dxa"/>
              <w:bottom w:w="40" w:type="dxa"/>
              <w:right w:w="60" w:type="dxa"/>
            </w:tcMar>
          </w:tcPr>
          <w:p w14:paraId="52CED85A" w14:textId="77777777" w:rsidR="000103CE" w:rsidRPr="009C29D1" w:rsidRDefault="000103CE" w:rsidP="00864B25">
            <w:pPr>
              <w:pStyle w:val="ListParagraph"/>
              <w:widowControl/>
              <w:numPr>
                <w:ilvl w:val="0"/>
                <w:numId w:val="15"/>
              </w:numPr>
              <w:autoSpaceDE/>
              <w:autoSpaceDN/>
              <w:adjustRightInd/>
              <w:spacing w:line="23" w:lineRule="atLeast"/>
              <w:ind w:left="491"/>
              <w:jc w:val="right"/>
              <w:textAlignment w:val="center"/>
              <w:rPr>
                <w:rFonts w:ascii="Times New Roman" w:hAnsi="Times New Roman"/>
                <w:color w:val="000000" w:themeColor="text1"/>
              </w:rPr>
            </w:pPr>
          </w:p>
        </w:tc>
        <w:tc>
          <w:tcPr>
            <w:tcW w:w="2176" w:type="dxa"/>
            <w:tcMar>
              <w:top w:w="40" w:type="dxa"/>
              <w:left w:w="60" w:type="dxa"/>
              <w:bottom w:w="40" w:type="dxa"/>
              <w:right w:w="60" w:type="dxa"/>
            </w:tcMar>
            <w:hideMark/>
          </w:tcPr>
          <w:p w14:paraId="644EDA25" w14:textId="77777777" w:rsidR="000103CE" w:rsidRPr="009C29D1" w:rsidRDefault="000103CE" w:rsidP="00864B25">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Paslaugos paskirtis</w:t>
            </w:r>
          </w:p>
        </w:tc>
        <w:tc>
          <w:tcPr>
            <w:tcW w:w="6579" w:type="dxa"/>
            <w:tcMar>
              <w:top w:w="40" w:type="dxa"/>
              <w:left w:w="60" w:type="dxa"/>
              <w:bottom w:w="40" w:type="dxa"/>
              <w:right w:w="60" w:type="dxa"/>
            </w:tcMar>
            <w:hideMark/>
          </w:tcPr>
          <w:p w14:paraId="4013BB65"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Užtikrinti stabilų judrųjį (mobilųjį) ryšį viso renginio metu</w:t>
            </w:r>
          </w:p>
        </w:tc>
      </w:tr>
      <w:tr w:rsidR="00136EBD" w:rsidRPr="009C29D1" w14:paraId="7E11F291" w14:textId="77777777" w:rsidTr="00622020">
        <w:trPr>
          <w:trHeight w:val="544"/>
        </w:trPr>
        <w:tc>
          <w:tcPr>
            <w:tcW w:w="879" w:type="dxa"/>
            <w:tcMar>
              <w:top w:w="40" w:type="dxa"/>
              <w:left w:w="60" w:type="dxa"/>
              <w:bottom w:w="40" w:type="dxa"/>
              <w:right w:w="60" w:type="dxa"/>
            </w:tcMar>
          </w:tcPr>
          <w:p w14:paraId="0331DBB5" w14:textId="77777777" w:rsidR="000103CE" w:rsidRPr="009C29D1" w:rsidRDefault="000103CE" w:rsidP="00864B25">
            <w:pPr>
              <w:pStyle w:val="ListParagraph"/>
              <w:widowControl/>
              <w:numPr>
                <w:ilvl w:val="0"/>
                <w:numId w:val="15"/>
              </w:numPr>
              <w:autoSpaceDE/>
              <w:autoSpaceDN/>
              <w:adjustRightInd/>
              <w:spacing w:line="23" w:lineRule="atLeast"/>
              <w:ind w:left="491"/>
              <w:jc w:val="right"/>
              <w:textAlignment w:val="center"/>
              <w:rPr>
                <w:rFonts w:ascii="Times New Roman" w:hAnsi="Times New Roman"/>
                <w:color w:val="000000" w:themeColor="text1"/>
              </w:rPr>
            </w:pPr>
          </w:p>
        </w:tc>
        <w:tc>
          <w:tcPr>
            <w:tcW w:w="2176" w:type="dxa"/>
            <w:tcMar>
              <w:top w:w="40" w:type="dxa"/>
              <w:left w:w="60" w:type="dxa"/>
              <w:bottom w:w="40" w:type="dxa"/>
              <w:right w:w="60" w:type="dxa"/>
            </w:tcMar>
            <w:hideMark/>
          </w:tcPr>
          <w:p w14:paraId="2AC671BE" w14:textId="77777777" w:rsidR="000103CE" w:rsidRPr="009C29D1" w:rsidRDefault="000103CE" w:rsidP="00864B25">
            <w:pPr>
              <w:spacing w:line="23" w:lineRule="atLeast"/>
              <w:ind w:firstLine="0"/>
              <w:contextualSpacing/>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Paslaugos teikimo vietos </w:t>
            </w:r>
          </w:p>
        </w:tc>
        <w:tc>
          <w:tcPr>
            <w:tcW w:w="6579" w:type="dxa"/>
            <w:tcMar>
              <w:top w:w="40" w:type="dxa"/>
              <w:left w:w="60" w:type="dxa"/>
              <w:bottom w:w="40" w:type="dxa"/>
              <w:right w:w="60" w:type="dxa"/>
            </w:tcMar>
            <w:hideMark/>
          </w:tcPr>
          <w:p w14:paraId="1A064857"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Perkančiosios organizacijos patalpos ir aplinkinė teritorija (iki 1 km. atstumu), bus patikslinta Perkančiosios organizacijos renginio metu</w:t>
            </w:r>
          </w:p>
        </w:tc>
      </w:tr>
      <w:tr w:rsidR="00136EBD" w:rsidRPr="009C29D1" w14:paraId="0E533644" w14:textId="77777777" w:rsidTr="00622020">
        <w:trPr>
          <w:trHeight w:val="1089"/>
        </w:trPr>
        <w:tc>
          <w:tcPr>
            <w:tcW w:w="879" w:type="dxa"/>
            <w:tcMar>
              <w:top w:w="40" w:type="dxa"/>
              <w:left w:w="60" w:type="dxa"/>
              <w:bottom w:w="40" w:type="dxa"/>
              <w:right w:w="60" w:type="dxa"/>
            </w:tcMar>
          </w:tcPr>
          <w:p w14:paraId="11939106" w14:textId="77777777" w:rsidR="000103CE" w:rsidRPr="009C29D1" w:rsidRDefault="000103CE" w:rsidP="00864B25">
            <w:pPr>
              <w:pStyle w:val="ListParagraph"/>
              <w:widowControl/>
              <w:numPr>
                <w:ilvl w:val="0"/>
                <w:numId w:val="15"/>
              </w:numPr>
              <w:autoSpaceDE/>
              <w:autoSpaceDN/>
              <w:adjustRightInd/>
              <w:spacing w:line="23" w:lineRule="atLeast"/>
              <w:ind w:left="491"/>
              <w:jc w:val="right"/>
              <w:textAlignment w:val="center"/>
              <w:rPr>
                <w:rFonts w:ascii="Times New Roman" w:hAnsi="Times New Roman"/>
                <w:color w:val="000000" w:themeColor="text1"/>
              </w:rPr>
            </w:pPr>
          </w:p>
        </w:tc>
        <w:tc>
          <w:tcPr>
            <w:tcW w:w="2176" w:type="dxa"/>
            <w:tcMar>
              <w:top w:w="40" w:type="dxa"/>
              <w:left w:w="60" w:type="dxa"/>
              <w:bottom w:w="40" w:type="dxa"/>
              <w:right w:w="60" w:type="dxa"/>
            </w:tcMar>
            <w:hideMark/>
          </w:tcPr>
          <w:p w14:paraId="652F5FAE"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ryšio stiprinimui</w:t>
            </w:r>
          </w:p>
        </w:tc>
        <w:tc>
          <w:tcPr>
            <w:tcW w:w="6579" w:type="dxa"/>
            <w:tcMar>
              <w:top w:w="40" w:type="dxa"/>
              <w:left w:w="60" w:type="dxa"/>
              <w:bottom w:w="40" w:type="dxa"/>
              <w:right w:w="60" w:type="dxa"/>
            </w:tcMar>
            <w:hideMark/>
          </w:tcPr>
          <w:p w14:paraId="65768182"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turi užtikrinti pakankamą mobilaus ryšio signalo stiprumą abonentams naudojantiems bet kurį iš trijų pagrindinių Lietuvos mobilaus ryšio operatorių tinklų – Telia, Bitė, Tele2</w:t>
            </w:r>
          </w:p>
        </w:tc>
      </w:tr>
      <w:tr w:rsidR="00136EBD" w:rsidRPr="009C29D1" w14:paraId="60245B7E" w14:textId="77777777" w:rsidTr="00622020">
        <w:trPr>
          <w:trHeight w:val="544"/>
        </w:trPr>
        <w:tc>
          <w:tcPr>
            <w:tcW w:w="879" w:type="dxa"/>
            <w:tcMar>
              <w:top w:w="40" w:type="dxa"/>
              <w:left w:w="60" w:type="dxa"/>
              <w:bottom w:w="40" w:type="dxa"/>
              <w:right w:w="60" w:type="dxa"/>
            </w:tcMar>
          </w:tcPr>
          <w:p w14:paraId="2955809B" w14:textId="77777777" w:rsidR="000103CE" w:rsidRPr="009C29D1" w:rsidRDefault="000103CE" w:rsidP="00864B25">
            <w:pPr>
              <w:pStyle w:val="ListParagraph"/>
              <w:widowControl/>
              <w:numPr>
                <w:ilvl w:val="0"/>
                <w:numId w:val="15"/>
              </w:numPr>
              <w:autoSpaceDE/>
              <w:autoSpaceDN/>
              <w:adjustRightInd/>
              <w:spacing w:line="23" w:lineRule="atLeast"/>
              <w:ind w:left="491"/>
              <w:jc w:val="right"/>
              <w:textAlignment w:val="center"/>
              <w:rPr>
                <w:rFonts w:ascii="Times New Roman" w:hAnsi="Times New Roman"/>
                <w:color w:val="000000" w:themeColor="text1"/>
              </w:rPr>
            </w:pPr>
          </w:p>
        </w:tc>
        <w:tc>
          <w:tcPr>
            <w:tcW w:w="2176" w:type="dxa"/>
            <w:tcMar>
              <w:top w:w="40" w:type="dxa"/>
              <w:left w:w="60" w:type="dxa"/>
              <w:bottom w:w="40" w:type="dxa"/>
              <w:right w:w="60" w:type="dxa"/>
            </w:tcMar>
          </w:tcPr>
          <w:p w14:paraId="50339319"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signalo stiprumui</w:t>
            </w:r>
          </w:p>
        </w:tc>
        <w:tc>
          <w:tcPr>
            <w:tcW w:w="6579" w:type="dxa"/>
            <w:tcMar>
              <w:top w:w="40" w:type="dxa"/>
              <w:left w:w="60" w:type="dxa"/>
              <w:bottom w:w="40" w:type="dxa"/>
              <w:right w:w="60" w:type="dxa"/>
            </w:tcMar>
          </w:tcPr>
          <w:p w14:paraId="659F0949" w14:textId="77777777" w:rsidR="000103CE" w:rsidRPr="009C29D1" w:rsidRDefault="000103CE" w:rsidP="00864B25">
            <w:pPr>
              <w:ind w:firstLine="0"/>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Turi būti užtikrinamas signalo stiprumas:</w:t>
            </w:r>
          </w:p>
          <w:p w14:paraId="2134223E" w14:textId="5DDF3861" w:rsidR="000103CE" w:rsidRPr="00622020" w:rsidRDefault="00F96891" w:rsidP="00864B25">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622020">
              <w:rPr>
                <w:rFonts w:ascii="Times New Roman" w:hAnsi="Times New Roman" w:cs="Times New Roman"/>
                <w:color w:val="000000" w:themeColor="text1"/>
                <w:sz w:val="24"/>
              </w:rPr>
              <w:t xml:space="preserve">2G technologijai ne blogesnis nei – 95 </w:t>
            </w:r>
            <w:proofErr w:type="spellStart"/>
            <w:r w:rsidR="000103CE" w:rsidRPr="00622020">
              <w:rPr>
                <w:rFonts w:ascii="Times New Roman" w:hAnsi="Times New Roman" w:cs="Times New Roman"/>
                <w:color w:val="000000" w:themeColor="text1"/>
                <w:sz w:val="24"/>
              </w:rPr>
              <w:t>dBm</w:t>
            </w:r>
            <w:proofErr w:type="spellEnd"/>
            <w:r w:rsidR="000103CE" w:rsidRPr="00622020">
              <w:rPr>
                <w:rFonts w:ascii="Times New Roman" w:hAnsi="Times New Roman" w:cs="Times New Roman"/>
                <w:color w:val="000000" w:themeColor="text1"/>
                <w:sz w:val="24"/>
              </w:rPr>
              <w:t>;</w:t>
            </w:r>
          </w:p>
          <w:p w14:paraId="68126D80" w14:textId="1BDC72F1" w:rsidR="000103CE" w:rsidRPr="00622020" w:rsidRDefault="00F96891" w:rsidP="00864B25">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622020">
              <w:rPr>
                <w:rFonts w:ascii="Times New Roman" w:hAnsi="Times New Roman" w:cs="Times New Roman"/>
                <w:color w:val="000000" w:themeColor="text1"/>
                <w:sz w:val="24"/>
              </w:rPr>
              <w:t xml:space="preserve">4G technologijai ne blogesnis nei – 110 </w:t>
            </w:r>
            <w:proofErr w:type="spellStart"/>
            <w:r w:rsidR="000103CE" w:rsidRPr="00622020">
              <w:rPr>
                <w:rFonts w:ascii="Times New Roman" w:hAnsi="Times New Roman" w:cs="Times New Roman"/>
                <w:color w:val="000000" w:themeColor="text1"/>
                <w:sz w:val="24"/>
              </w:rPr>
              <w:t>dBm</w:t>
            </w:r>
            <w:proofErr w:type="spellEnd"/>
            <w:r w:rsidR="000103CE" w:rsidRPr="00622020">
              <w:rPr>
                <w:rFonts w:ascii="Times New Roman" w:hAnsi="Times New Roman" w:cs="Times New Roman"/>
                <w:color w:val="000000" w:themeColor="text1"/>
                <w:sz w:val="24"/>
              </w:rPr>
              <w:t>;</w:t>
            </w:r>
          </w:p>
          <w:p w14:paraId="25FFC48F" w14:textId="6E3A2A1C" w:rsidR="000103CE" w:rsidRPr="00622020" w:rsidRDefault="00F96891" w:rsidP="00864B25">
            <w:pPr>
              <w:widowControl/>
              <w:autoSpaceDE/>
              <w:autoSpaceDN/>
              <w:adjustRightInd/>
              <w:ind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r w:rsidR="000103CE" w:rsidRPr="00622020">
              <w:rPr>
                <w:rFonts w:ascii="Times New Roman" w:hAnsi="Times New Roman" w:cs="Times New Roman"/>
                <w:color w:val="000000" w:themeColor="text1"/>
                <w:sz w:val="24"/>
              </w:rPr>
              <w:t xml:space="preserve">5G technologijai ne blogesnis nei – 110 </w:t>
            </w:r>
            <w:proofErr w:type="spellStart"/>
            <w:r w:rsidR="000103CE" w:rsidRPr="00622020">
              <w:rPr>
                <w:rFonts w:ascii="Times New Roman" w:hAnsi="Times New Roman" w:cs="Times New Roman"/>
                <w:color w:val="000000" w:themeColor="text1"/>
                <w:sz w:val="24"/>
              </w:rPr>
              <w:t>dBm</w:t>
            </w:r>
            <w:proofErr w:type="spellEnd"/>
            <w:r w:rsidR="000103CE" w:rsidRPr="00622020">
              <w:rPr>
                <w:rFonts w:ascii="Times New Roman" w:hAnsi="Times New Roman" w:cs="Times New Roman"/>
                <w:color w:val="000000" w:themeColor="text1"/>
                <w:sz w:val="24"/>
              </w:rPr>
              <w:t>.</w:t>
            </w:r>
          </w:p>
        </w:tc>
      </w:tr>
      <w:tr w:rsidR="00136EBD" w:rsidRPr="009C29D1" w14:paraId="71610C92" w14:textId="77777777" w:rsidTr="00622020">
        <w:trPr>
          <w:trHeight w:val="829"/>
        </w:trPr>
        <w:tc>
          <w:tcPr>
            <w:tcW w:w="879" w:type="dxa"/>
            <w:tcMar>
              <w:top w:w="40" w:type="dxa"/>
              <w:left w:w="60" w:type="dxa"/>
              <w:bottom w:w="40" w:type="dxa"/>
              <w:right w:w="60" w:type="dxa"/>
            </w:tcMar>
          </w:tcPr>
          <w:p w14:paraId="6DD6DDCB" w14:textId="77777777" w:rsidR="000103CE" w:rsidRPr="009C29D1" w:rsidRDefault="000103CE" w:rsidP="00864B25">
            <w:pPr>
              <w:pStyle w:val="ListParagraph"/>
              <w:widowControl/>
              <w:numPr>
                <w:ilvl w:val="0"/>
                <w:numId w:val="15"/>
              </w:numPr>
              <w:autoSpaceDE/>
              <w:autoSpaceDN/>
              <w:adjustRightInd/>
              <w:spacing w:line="23" w:lineRule="atLeast"/>
              <w:ind w:left="491"/>
              <w:jc w:val="right"/>
              <w:textAlignment w:val="center"/>
              <w:rPr>
                <w:rFonts w:ascii="Times New Roman" w:hAnsi="Times New Roman"/>
                <w:color w:val="000000" w:themeColor="text1"/>
              </w:rPr>
            </w:pPr>
          </w:p>
        </w:tc>
        <w:tc>
          <w:tcPr>
            <w:tcW w:w="2176" w:type="dxa"/>
            <w:tcMar>
              <w:top w:w="40" w:type="dxa"/>
              <w:left w:w="60" w:type="dxa"/>
              <w:bottom w:w="40" w:type="dxa"/>
              <w:right w:w="60" w:type="dxa"/>
            </w:tcMar>
            <w:hideMark/>
          </w:tcPr>
          <w:p w14:paraId="67079999"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 xml:space="preserve">Reikalavimai bendram abonentų, vienu metu naudojančių mobilų ryšį paslaugos teikimo taške, skaičiui </w:t>
            </w:r>
          </w:p>
        </w:tc>
        <w:tc>
          <w:tcPr>
            <w:tcW w:w="6579" w:type="dxa"/>
            <w:tcMar>
              <w:top w:w="40" w:type="dxa"/>
              <w:left w:w="60" w:type="dxa"/>
              <w:bottom w:w="40" w:type="dxa"/>
              <w:right w:w="60" w:type="dxa"/>
            </w:tcMar>
            <w:hideMark/>
          </w:tcPr>
          <w:p w14:paraId="299C6F28"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Ne mažiau kaip 5 000 vnt.</w:t>
            </w:r>
          </w:p>
        </w:tc>
      </w:tr>
      <w:tr w:rsidR="00136EBD" w:rsidRPr="009C29D1" w14:paraId="1688957E" w14:textId="77777777" w:rsidTr="00622020">
        <w:trPr>
          <w:trHeight w:val="531"/>
        </w:trPr>
        <w:tc>
          <w:tcPr>
            <w:tcW w:w="879" w:type="dxa"/>
            <w:tcMar>
              <w:top w:w="40" w:type="dxa"/>
              <w:left w:w="60" w:type="dxa"/>
              <w:bottom w:w="40" w:type="dxa"/>
              <w:right w:w="60" w:type="dxa"/>
            </w:tcMar>
          </w:tcPr>
          <w:p w14:paraId="332C4256" w14:textId="77777777" w:rsidR="000103CE" w:rsidRPr="009C29D1" w:rsidRDefault="000103CE" w:rsidP="00864B25">
            <w:pPr>
              <w:pStyle w:val="ListParagraph"/>
              <w:widowControl/>
              <w:numPr>
                <w:ilvl w:val="0"/>
                <w:numId w:val="15"/>
              </w:numPr>
              <w:autoSpaceDE/>
              <w:autoSpaceDN/>
              <w:adjustRightInd/>
              <w:spacing w:line="23" w:lineRule="atLeast"/>
              <w:ind w:left="491"/>
              <w:jc w:val="right"/>
              <w:textAlignment w:val="center"/>
              <w:rPr>
                <w:rFonts w:ascii="Times New Roman" w:hAnsi="Times New Roman"/>
                <w:color w:val="000000" w:themeColor="text1"/>
              </w:rPr>
            </w:pPr>
          </w:p>
        </w:tc>
        <w:tc>
          <w:tcPr>
            <w:tcW w:w="2176" w:type="dxa"/>
            <w:tcMar>
              <w:top w:w="40" w:type="dxa"/>
              <w:left w:w="60" w:type="dxa"/>
              <w:bottom w:w="40" w:type="dxa"/>
              <w:right w:w="60" w:type="dxa"/>
            </w:tcMar>
          </w:tcPr>
          <w:p w14:paraId="43F9BC7A"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Reikalavimai įrangai</w:t>
            </w:r>
          </w:p>
        </w:tc>
        <w:tc>
          <w:tcPr>
            <w:tcW w:w="6579" w:type="dxa"/>
            <w:tcMar>
              <w:top w:w="40" w:type="dxa"/>
              <w:left w:w="60" w:type="dxa"/>
              <w:bottom w:w="40" w:type="dxa"/>
              <w:right w:w="60" w:type="dxa"/>
            </w:tcMar>
          </w:tcPr>
          <w:p w14:paraId="5EC068FD" w14:textId="77777777" w:rsidR="000103CE" w:rsidRPr="009C29D1" w:rsidRDefault="000103CE" w:rsidP="00864B25">
            <w:pPr>
              <w:spacing w:line="23" w:lineRule="atLeast"/>
              <w:ind w:firstLine="0"/>
              <w:contextualSpacing/>
              <w:jc w:val="both"/>
              <w:rPr>
                <w:rFonts w:ascii="Times New Roman" w:hAnsi="Times New Roman" w:cs="Times New Roman"/>
                <w:color w:val="000000" w:themeColor="text1"/>
                <w:sz w:val="24"/>
              </w:rPr>
            </w:pPr>
            <w:r w:rsidRPr="009C29D1">
              <w:rPr>
                <w:rFonts w:ascii="Times New Roman" w:hAnsi="Times New Roman" w:cs="Times New Roman"/>
                <w:color w:val="000000" w:themeColor="text1"/>
                <w:sz w:val="24"/>
              </w:rPr>
              <w:t>Tiekėjas turi pateikti visą paslaugos užtikrinimui reikalingą techninę ir programinę įrangą</w:t>
            </w:r>
          </w:p>
        </w:tc>
      </w:tr>
    </w:tbl>
    <w:p w14:paraId="17EE9F3F" w14:textId="77777777" w:rsidR="007D1BDD" w:rsidRPr="00047AB1" w:rsidRDefault="007D1BDD" w:rsidP="00047AB1">
      <w:pPr>
        <w:ind w:firstLine="0"/>
        <w:contextualSpacing/>
        <w:rPr>
          <w:rFonts w:ascii="Times New Roman" w:hAnsi="Times New Roman" w:cs="Times New Roman"/>
          <w:color w:val="000000" w:themeColor="text1"/>
          <w:sz w:val="24"/>
        </w:rPr>
      </w:pPr>
    </w:p>
    <w:p w14:paraId="042755A9" w14:textId="5ABB64E2" w:rsidR="000103CE" w:rsidRPr="00047AB1" w:rsidRDefault="00DE7131" w:rsidP="00047AB1">
      <w:pPr>
        <w:widowControl/>
        <w:suppressAutoHyphens/>
        <w:autoSpaceDE/>
        <w:adjustRightInd/>
        <w:ind w:left="426" w:firstLine="0"/>
        <w:contextualSpacing/>
        <w:textAlignment w:val="baseline"/>
        <w:rPr>
          <w:rFonts w:ascii="Times New Roman" w:hAnsi="Times New Roman" w:cs="Times New Roman"/>
          <w:sz w:val="24"/>
        </w:rPr>
      </w:pPr>
      <w:r w:rsidRPr="00047AB1">
        <w:rPr>
          <w:rFonts w:ascii="Times New Roman" w:hAnsi="Times New Roman" w:cs="Times New Roman"/>
          <w:b/>
          <w:sz w:val="24"/>
        </w:rPr>
        <w:t>1</w:t>
      </w:r>
      <w:r w:rsidR="003B57AA">
        <w:rPr>
          <w:rFonts w:ascii="Times New Roman" w:hAnsi="Times New Roman" w:cs="Times New Roman"/>
          <w:b/>
          <w:sz w:val="24"/>
        </w:rPr>
        <w:t>1</w:t>
      </w:r>
      <w:r w:rsidR="000103CE" w:rsidRPr="00047AB1">
        <w:rPr>
          <w:rFonts w:ascii="Times New Roman" w:hAnsi="Times New Roman" w:cs="Times New Roman"/>
          <w:b/>
          <w:sz w:val="24"/>
        </w:rPr>
        <w:t xml:space="preserve"> lentelė. Kibernetinės saugos užtikrinimo paslaugos.</w:t>
      </w:r>
      <w:r w:rsidR="009B3A47" w:rsidRPr="00047AB1">
        <w:rPr>
          <w:rFonts w:ascii="Times New Roman" w:hAnsi="Times New Roman" w:cs="Times New Roman"/>
          <w:sz w:val="24"/>
        </w:rPr>
        <w:t xml:space="preserve"> (</w:t>
      </w:r>
      <w:r w:rsidR="009B3A47" w:rsidRPr="00047AB1">
        <w:rPr>
          <w:rFonts w:ascii="Times New Roman" w:hAnsi="Times New Roman" w:cs="Times New Roman"/>
          <w:bCs/>
          <w:i/>
          <w:iCs/>
          <w:sz w:val="24"/>
        </w:rPr>
        <w:t>Šioje lentelėje nustatyti kibernetinio saugumo reikalavimai taikomi visai šiame pirkime numatytai IT infrastruktūrai ir paslaugoms.)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
        <w:tblDescription w:val=""/>
      </w:tblPr>
      <w:tblGrid>
        <w:gridCol w:w="841"/>
        <w:gridCol w:w="2484"/>
        <w:gridCol w:w="6309"/>
      </w:tblGrid>
      <w:tr w:rsidR="000103CE" w:rsidRPr="00047AB1" w14:paraId="131428A2" w14:textId="77777777" w:rsidTr="34F31E4A">
        <w:trPr>
          <w:trHeight w:val="120"/>
        </w:trPr>
        <w:tc>
          <w:tcPr>
            <w:tcW w:w="841" w:type="dxa"/>
            <w:tcMar>
              <w:top w:w="40" w:type="dxa"/>
              <w:left w:w="60" w:type="dxa"/>
              <w:bottom w:w="40" w:type="dxa"/>
              <w:right w:w="60" w:type="dxa"/>
            </w:tcMar>
            <w:hideMark/>
          </w:tcPr>
          <w:p w14:paraId="740DF2CF" w14:textId="77777777" w:rsidR="000103CE" w:rsidRPr="00047AB1" w:rsidRDefault="000103CE" w:rsidP="00047AB1">
            <w:pPr>
              <w:ind w:firstLine="0"/>
              <w:contextualSpacing/>
              <w:jc w:val="center"/>
              <w:rPr>
                <w:rFonts w:ascii="Times New Roman" w:hAnsi="Times New Roman" w:cs="Times New Roman"/>
                <w:color w:val="000000"/>
                <w:sz w:val="24"/>
              </w:rPr>
            </w:pPr>
            <w:r w:rsidRPr="00047AB1">
              <w:rPr>
                <w:rFonts w:ascii="Times New Roman" w:hAnsi="Times New Roman" w:cs="Times New Roman"/>
                <w:b/>
                <w:bCs/>
                <w:color w:val="000000"/>
                <w:sz w:val="24"/>
              </w:rPr>
              <w:t>Eil. Nr.</w:t>
            </w:r>
          </w:p>
        </w:tc>
        <w:tc>
          <w:tcPr>
            <w:tcW w:w="2484" w:type="dxa"/>
            <w:tcMar>
              <w:top w:w="40" w:type="dxa"/>
              <w:left w:w="60" w:type="dxa"/>
              <w:bottom w:w="40" w:type="dxa"/>
              <w:right w:w="60" w:type="dxa"/>
            </w:tcMar>
            <w:hideMark/>
          </w:tcPr>
          <w:p w14:paraId="5628D4CD" w14:textId="77777777" w:rsidR="000103CE" w:rsidRPr="00047AB1" w:rsidRDefault="000103CE" w:rsidP="00047AB1">
            <w:pPr>
              <w:ind w:firstLine="0"/>
              <w:contextualSpacing/>
              <w:jc w:val="center"/>
              <w:rPr>
                <w:rFonts w:ascii="Times New Roman" w:hAnsi="Times New Roman" w:cs="Times New Roman"/>
                <w:sz w:val="24"/>
              </w:rPr>
            </w:pPr>
            <w:r w:rsidRPr="00047AB1">
              <w:rPr>
                <w:rFonts w:ascii="Times New Roman" w:hAnsi="Times New Roman" w:cs="Times New Roman"/>
                <w:b/>
                <w:bCs/>
                <w:sz w:val="24"/>
              </w:rPr>
              <w:t>Charakteristikos pavadinimas</w:t>
            </w:r>
          </w:p>
        </w:tc>
        <w:tc>
          <w:tcPr>
            <w:tcW w:w="6309" w:type="dxa"/>
            <w:tcMar>
              <w:top w:w="40" w:type="dxa"/>
              <w:left w:w="60" w:type="dxa"/>
              <w:bottom w:w="40" w:type="dxa"/>
              <w:right w:w="60" w:type="dxa"/>
            </w:tcMar>
            <w:hideMark/>
          </w:tcPr>
          <w:p w14:paraId="69EBB88F" w14:textId="5E2AE6CA" w:rsidR="000103CE" w:rsidRPr="00047AB1" w:rsidRDefault="000103CE" w:rsidP="00047AB1">
            <w:pPr>
              <w:pStyle w:val="paragraph"/>
              <w:spacing w:before="0" w:beforeAutospacing="0" w:after="0" w:afterAutospacing="0"/>
              <w:contextualSpacing/>
              <w:jc w:val="center"/>
              <w:textAlignment w:val="baseline"/>
              <w:rPr>
                <w:i/>
                <w:color w:val="000000"/>
              </w:rPr>
            </w:pPr>
            <w:r w:rsidRPr="00047AB1">
              <w:rPr>
                <w:rStyle w:val="normaltextrun"/>
                <w:b/>
                <w:bCs/>
              </w:rPr>
              <w:t xml:space="preserve">Reikalaujama charakteristika </w:t>
            </w:r>
          </w:p>
        </w:tc>
      </w:tr>
      <w:tr w:rsidR="000103CE" w:rsidRPr="00047AB1" w14:paraId="28EFCE28" w14:textId="77777777" w:rsidTr="34F31E4A">
        <w:trPr>
          <w:trHeight w:val="623"/>
        </w:trPr>
        <w:tc>
          <w:tcPr>
            <w:tcW w:w="841" w:type="dxa"/>
            <w:tcMar>
              <w:top w:w="40" w:type="dxa"/>
              <w:left w:w="60" w:type="dxa"/>
              <w:bottom w:w="40" w:type="dxa"/>
              <w:right w:w="60" w:type="dxa"/>
            </w:tcMar>
          </w:tcPr>
          <w:p w14:paraId="07678ACC"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2A447393"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Saugumo paslaugos paskirtis</w:t>
            </w:r>
          </w:p>
        </w:tc>
        <w:tc>
          <w:tcPr>
            <w:tcW w:w="6309" w:type="dxa"/>
            <w:tcMar>
              <w:top w:w="40" w:type="dxa"/>
              <w:left w:w="60" w:type="dxa"/>
              <w:bottom w:w="40" w:type="dxa"/>
              <w:right w:w="60" w:type="dxa"/>
            </w:tcMar>
          </w:tcPr>
          <w:p w14:paraId="1F12A279" w14:textId="1615C138" w:rsidR="000103CE" w:rsidRPr="00047AB1" w:rsidRDefault="00A479B5" w:rsidP="00047AB1">
            <w:pPr>
              <w:ind w:firstLine="0"/>
              <w:contextualSpacing/>
              <w:jc w:val="both"/>
              <w:rPr>
                <w:rFonts w:ascii="Times New Roman" w:hAnsi="Times New Roman" w:cs="Times New Roman"/>
                <w:color w:val="2B2929"/>
                <w:sz w:val="24"/>
              </w:rPr>
            </w:pPr>
            <w:r w:rsidRPr="00047AB1">
              <w:rPr>
                <w:rFonts w:ascii="Times New Roman" w:hAnsi="Times New Roman" w:cs="Times New Roman"/>
                <w:color w:val="000000" w:themeColor="text1"/>
                <w:sz w:val="24"/>
              </w:rPr>
              <w:t>Perkančiosios organizacijos IT infrastruktūros apsauga nuo kibernetinių grėsmių</w:t>
            </w:r>
          </w:p>
        </w:tc>
      </w:tr>
      <w:tr w:rsidR="000103CE" w:rsidRPr="00047AB1" w14:paraId="26911E9C" w14:textId="77777777" w:rsidTr="34F31E4A">
        <w:trPr>
          <w:trHeight w:val="349"/>
        </w:trPr>
        <w:tc>
          <w:tcPr>
            <w:tcW w:w="841" w:type="dxa"/>
            <w:tcMar>
              <w:top w:w="40" w:type="dxa"/>
              <w:left w:w="60" w:type="dxa"/>
              <w:bottom w:w="40" w:type="dxa"/>
              <w:right w:w="60" w:type="dxa"/>
            </w:tcMar>
          </w:tcPr>
          <w:p w14:paraId="12C491FA"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1A20D533"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Paslaugos teikimo taškas</w:t>
            </w:r>
          </w:p>
        </w:tc>
        <w:tc>
          <w:tcPr>
            <w:tcW w:w="6309" w:type="dxa"/>
            <w:tcMar>
              <w:top w:w="40" w:type="dxa"/>
              <w:left w:w="60" w:type="dxa"/>
              <w:bottom w:w="40" w:type="dxa"/>
              <w:right w:w="60" w:type="dxa"/>
            </w:tcMar>
          </w:tcPr>
          <w:p w14:paraId="789FD3E6" w14:textId="77777777" w:rsidR="000103CE" w:rsidRPr="00047AB1" w:rsidRDefault="000103CE" w:rsidP="00047AB1">
            <w:pPr>
              <w:ind w:firstLine="0"/>
              <w:contextualSpacing/>
              <w:jc w:val="both"/>
              <w:rPr>
                <w:rFonts w:ascii="Times New Roman" w:hAnsi="Times New Roman" w:cs="Times New Roman"/>
                <w:color w:val="2B2929"/>
                <w:sz w:val="24"/>
              </w:rPr>
            </w:pPr>
            <w:r w:rsidRPr="00047AB1">
              <w:rPr>
                <w:rFonts w:ascii="Times New Roman" w:hAnsi="Times New Roman" w:cs="Times New Roman"/>
                <w:color w:val="000000" w:themeColor="text1"/>
                <w:sz w:val="24"/>
              </w:rPr>
              <w:t>Perkančiosios organizacijos patalpos, interneto ryšio tiekėjo tinklas</w:t>
            </w:r>
          </w:p>
        </w:tc>
      </w:tr>
      <w:tr w:rsidR="000103CE" w:rsidRPr="00047AB1" w14:paraId="5F791A8B" w14:textId="77777777" w:rsidTr="34F31E4A">
        <w:trPr>
          <w:trHeight w:val="347"/>
        </w:trPr>
        <w:tc>
          <w:tcPr>
            <w:tcW w:w="841" w:type="dxa"/>
            <w:tcMar>
              <w:top w:w="40" w:type="dxa"/>
              <w:left w:w="60" w:type="dxa"/>
              <w:bottom w:w="40" w:type="dxa"/>
              <w:right w:w="60" w:type="dxa"/>
            </w:tcMar>
          </w:tcPr>
          <w:p w14:paraId="28500A7C"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21AEF949"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integracijai</w:t>
            </w:r>
          </w:p>
        </w:tc>
        <w:tc>
          <w:tcPr>
            <w:tcW w:w="6309" w:type="dxa"/>
            <w:tcMar>
              <w:top w:w="40" w:type="dxa"/>
              <w:left w:w="60" w:type="dxa"/>
              <w:bottom w:w="40" w:type="dxa"/>
              <w:right w:w="60" w:type="dxa"/>
            </w:tcMar>
          </w:tcPr>
          <w:p w14:paraId="4B578200" w14:textId="764AE56E" w:rsidR="00E03C25" w:rsidRPr="00774F41" w:rsidRDefault="00E03C25" w:rsidP="00E03C25">
            <w:pPr>
              <w:ind w:firstLine="0"/>
              <w:contextualSpacing/>
              <w:jc w:val="both"/>
              <w:rPr>
                <w:rFonts w:ascii="Times New Roman" w:hAnsi="Times New Roman" w:cs="Times New Roman"/>
                <w:color w:val="000000" w:themeColor="text1"/>
                <w:sz w:val="24"/>
              </w:rPr>
            </w:pPr>
            <w:r w:rsidRPr="00774F41">
              <w:rPr>
                <w:rFonts w:ascii="Times New Roman" w:hAnsi="Times New Roman" w:cs="Times New Roman"/>
                <w:color w:val="000000" w:themeColor="text1"/>
                <w:sz w:val="24"/>
              </w:rPr>
              <w:t xml:space="preserve">Turi būti įgyvendintas sprendimas automatizuotu būdu keistis kenkėjiškais indikatoriais (angl. </w:t>
            </w:r>
            <w:proofErr w:type="spellStart"/>
            <w:r w:rsidRPr="00774F41">
              <w:rPr>
                <w:rFonts w:ascii="Times New Roman" w:hAnsi="Times New Roman" w:cs="Times New Roman"/>
                <w:color w:val="000000" w:themeColor="text1"/>
                <w:sz w:val="24"/>
              </w:rPr>
              <w:t>indicators</w:t>
            </w:r>
            <w:proofErr w:type="spellEnd"/>
            <w:r w:rsidRPr="00774F41">
              <w:rPr>
                <w:rFonts w:ascii="Times New Roman" w:hAnsi="Times New Roman" w:cs="Times New Roman"/>
                <w:color w:val="000000" w:themeColor="text1"/>
                <w:sz w:val="24"/>
              </w:rPr>
              <w:t xml:space="preserve"> </w:t>
            </w:r>
            <w:proofErr w:type="spellStart"/>
            <w:r w:rsidRPr="00774F41">
              <w:rPr>
                <w:rFonts w:ascii="Times New Roman" w:hAnsi="Times New Roman" w:cs="Times New Roman"/>
                <w:color w:val="000000" w:themeColor="text1"/>
                <w:sz w:val="24"/>
              </w:rPr>
              <w:t>of</w:t>
            </w:r>
            <w:proofErr w:type="spellEnd"/>
            <w:r w:rsidRPr="00774F41">
              <w:rPr>
                <w:rFonts w:ascii="Times New Roman" w:hAnsi="Times New Roman" w:cs="Times New Roman"/>
                <w:color w:val="000000" w:themeColor="text1"/>
                <w:sz w:val="24"/>
              </w:rPr>
              <w:t xml:space="preserve"> </w:t>
            </w:r>
            <w:proofErr w:type="spellStart"/>
            <w:r w:rsidRPr="00774F41">
              <w:rPr>
                <w:rFonts w:ascii="Times New Roman" w:hAnsi="Times New Roman" w:cs="Times New Roman"/>
                <w:color w:val="000000" w:themeColor="text1"/>
                <w:sz w:val="24"/>
              </w:rPr>
              <w:t>compromise</w:t>
            </w:r>
            <w:proofErr w:type="spellEnd"/>
            <w:r w:rsidRPr="00774F41">
              <w:rPr>
                <w:rFonts w:ascii="Times New Roman" w:hAnsi="Times New Roman" w:cs="Times New Roman"/>
                <w:color w:val="000000" w:themeColor="text1"/>
                <w:sz w:val="24"/>
              </w:rPr>
              <w:t xml:space="preserve"> – </w:t>
            </w:r>
            <w:proofErr w:type="spellStart"/>
            <w:r w:rsidRPr="00774F41">
              <w:rPr>
                <w:rFonts w:ascii="Times New Roman" w:hAnsi="Times New Roman" w:cs="Times New Roman"/>
                <w:color w:val="000000" w:themeColor="text1"/>
                <w:sz w:val="24"/>
              </w:rPr>
              <w:t>IoC</w:t>
            </w:r>
            <w:proofErr w:type="spellEnd"/>
            <w:r w:rsidRPr="00774F41">
              <w:rPr>
                <w:rFonts w:ascii="Times New Roman" w:hAnsi="Times New Roman" w:cs="Times New Roman"/>
                <w:color w:val="000000" w:themeColor="text1"/>
                <w:sz w:val="24"/>
              </w:rPr>
              <w:t>) su Nacionaliniu kibernetinio saugumo centru prie Krašto apsaugos ministerijos (toliau – NKSC) ir užtikrinti šių indikatorių automatizuotą pritaikymą saugumo priemonėse (pvz., ugniasienėse, IDS/IPS, WAF).</w:t>
            </w:r>
          </w:p>
          <w:p w14:paraId="7071B56E" w14:textId="77777777" w:rsidR="00E03C25" w:rsidRPr="00774F41" w:rsidRDefault="00E03C25" w:rsidP="00E03C25">
            <w:pPr>
              <w:ind w:firstLine="0"/>
              <w:contextualSpacing/>
              <w:jc w:val="both"/>
              <w:rPr>
                <w:rFonts w:ascii="Times New Roman" w:hAnsi="Times New Roman" w:cs="Times New Roman"/>
                <w:color w:val="000000" w:themeColor="text1"/>
                <w:sz w:val="24"/>
              </w:rPr>
            </w:pPr>
          </w:p>
          <w:p w14:paraId="7723200D" w14:textId="7BEA8EB5" w:rsidR="00E03C25" w:rsidRPr="00774F41" w:rsidRDefault="00E03C25" w:rsidP="00E03C25">
            <w:pPr>
              <w:ind w:firstLine="0"/>
              <w:contextualSpacing/>
              <w:jc w:val="both"/>
              <w:rPr>
                <w:rFonts w:ascii="Times New Roman" w:hAnsi="Times New Roman" w:cs="Times New Roman"/>
                <w:color w:val="000000" w:themeColor="text1"/>
                <w:sz w:val="24"/>
              </w:rPr>
            </w:pPr>
            <w:r w:rsidRPr="00774F41">
              <w:rPr>
                <w:rFonts w:ascii="Times New Roman" w:hAnsi="Times New Roman" w:cs="Times New Roman"/>
                <w:color w:val="000000" w:themeColor="text1"/>
                <w:sz w:val="24"/>
              </w:rPr>
              <w:t>Automatizavimas yra būtinas siekiant užtikrinti operatyvų reagavimą į kibernetines grėsmes realiu laiku, atsižvelgiant į aukštus saugumo reikalavimus, taikomus renginių metu tvarkomai informacijai ir infrastruktūrai.</w:t>
            </w:r>
          </w:p>
          <w:p w14:paraId="19917BB3" w14:textId="77777777" w:rsidR="00E03C25" w:rsidRPr="00774F41" w:rsidRDefault="00E03C25" w:rsidP="00E03C25">
            <w:pPr>
              <w:ind w:firstLine="0"/>
              <w:contextualSpacing/>
              <w:jc w:val="both"/>
              <w:rPr>
                <w:rFonts w:ascii="Times New Roman" w:hAnsi="Times New Roman" w:cs="Times New Roman"/>
                <w:color w:val="000000" w:themeColor="text1"/>
                <w:sz w:val="24"/>
              </w:rPr>
            </w:pPr>
          </w:p>
          <w:p w14:paraId="509E2EE0" w14:textId="67D035EA" w:rsidR="000103CE" w:rsidRPr="00774F41" w:rsidRDefault="00E03C25" w:rsidP="00E03C25">
            <w:pPr>
              <w:ind w:firstLine="0"/>
              <w:contextualSpacing/>
              <w:jc w:val="both"/>
              <w:rPr>
                <w:rFonts w:ascii="Times New Roman" w:hAnsi="Times New Roman" w:cs="Times New Roman"/>
                <w:color w:val="2B2929"/>
                <w:sz w:val="24"/>
              </w:rPr>
            </w:pPr>
            <w:r w:rsidRPr="00774F41">
              <w:rPr>
                <w:rFonts w:ascii="Times New Roman" w:hAnsi="Times New Roman" w:cs="Times New Roman"/>
                <w:color w:val="000000" w:themeColor="text1"/>
                <w:sz w:val="24"/>
              </w:rPr>
              <w:t>Sprendimas turi būti įgyvendintas naudojant standartizuotas sąsajas (API ar kitus lygiaverčius sprendimus), jeigu tokias galimybes suteikia NKSC.</w:t>
            </w:r>
          </w:p>
        </w:tc>
      </w:tr>
      <w:tr w:rsidR="000103CE" w:rsidRPr="00047AB1" w14:paraId="6B0AADC2" w14:textId="77777777" w:rsidTr="34F31E4A">
        <w:trPr>
          <w:trHeight w:val="1528"/>
        </w:trPr>
        <w:tc>
          <w:tcPr>
            <w:tcW w:w="841" w:type="dxa"/>
            <w:tcMar>
              <w:top w:w="40" w:type="dxa"/>
              <w:left w:w="60" w:type="dxa"/>
              <w:bottom w:w="40" w:type="dxa"/>
              <w:right w:w="60" w:type="dxa"/>
            </w:tcMar>
          </w:tcPr>
          <w:p w14:paraId="43FC382A"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3E036BCA"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NKSC įrangos naudojimui</w:t>
            </w:r>
          </w:p>
        </w:tc>
        <w:tc>
          <w:tcPr>
            <w:tcW w:w="6309" w:type="dxa"/>
            <w:tcMar>
              <w:top w:w="40" w:type="dxa"/>
              <w:left w:w="60" w:type="dxa"/>
              <w:bottom w:w="40" w:type="dxa"/>
              <w:right w:w="60" w:type="dxa"/>
            </w:tcMar>
          </w:tcPr>
          <w:p w14:paraId="72F78EE8" w14:textId="7D31BB90" w:rsidR="00E03C25" w:rsidRPr="00774F41" w:rsidRDefault="00E03C25" w:rsidP="00E03C25">
            <w:pPr>
              <w:ind w:firstLine="0"/>
              <w:contextualSpacing/>
              <w:jc w:val="both"/>
              <w:rPr>
                <w:rFonts w:ascii="Times New Roman" w:hAnsi="Times New Roman" w:cs="Times New Roman"/>
                <w:color w:val="000000" w:themeColor="text1"/>
                <w:sz w:val="24"/>
              </w:rPr>
            </w:pPr>
            <w:r w:rsidRPr="00774F41">
              <w:rPr>
                <w:rFonts w:ascii="Times New Roman" w:hAnsi="Times New Roman" w:cs="Times New Roman"/>
                <w:color w:val="000000" w:themeColor="text1"/>
                <w:sz w:val="24"/>
              </w:rPr>
              <w:t>Tiekėjas turi užtikrinti bendradarbiavimą su NKSC, įskaitant saugumo įvykių ir stebėsenos duomenų teikimą bei sąveiką su NKSC naudojamomis kibernetinio saugumo priemonėmis tiek, kiek tai būtina kibernetinio saugumo užtikrinimui.</w:t>
            </w:r>
          </w:p>
          <w:p w14:paraId="0A399614" w14:textId="23DE8040" w:rsidR="00E03C25" w:rsidRPr="00774F41" w:rsidRDefault="00E03C25" w:rsidP="00E03C25">
            <w:pPr>
              <w:ind w:firstLine="0"/>
              <w:contextualSpacing/>
              <w:jc w:val="both"/>
              <w:rPr>
                <w:rFonts w:ascii="Times New Roman" w:hAnsi="Times New Roman" w:cs="Times New Roman"/>
                <w:color w:val="000000" w:themeColor="text1"/>
                <w:sz w:val="24"/>
              </w:rPr>
            </w:pPr>
            <w:r w:rsidRPr="00774F41">
              <w:rPr>
                <w:rFonts w:ascii="Times New Roman" w:hAnsi="Times New Roman" w:cs="Times New Roman"/>
                <w:color w:val="000000" w:themeColor="text1"/>
                <w:sz w:val="24"/>
              </w:rPr>
              <w:t>Esant poreikiui, turi būti sudaryta galimybė NKSC naudoti papildomas saugumo priemones arba gauti prieigą prie saugumo stebėsenos informacijos (pvz., SIEM duomenų), nepažeidžiant taikomų saugumo reikalavimų, prieigos kontrolės ir teisės aktų.</w:t>
            </w:r>
          </w:p>
          <w:p w14:paraId="244AF7A1" w14:textId="39B14ADE" w:rsidR="000103CE" w:rsidRPr="00774F41" w:rsidRDefault="00E03C25" w:rsidP="00E03C25">
            <w:pPr>
              <w:ind w:firstLine="0"/>
              <w:contextualSpacing/>
              <w:jc w:val="both"/>
              <w:rPr>
                <w:rFonts w:ascii="Times New Roman" w:hAnsi="Times New Roman" w:cs="Times New Roman"/>
                <w:color w:val="2B2929"/>
                <w:sz w:val="24"/>
              </w:rPr>
            </w:pPr>
            <w:r w:rsidRPr="00774F41">
              <w:rPr>
                <w:rFonts w:ascii="Times New Roman" w:hAnsi="Times New Roman" w:cs="Times New Roman"/>
                <w:color w:val="000000" w:themeColor="text1"/>
                <w:sz w:val="24"/>
              </w:rPr>
              <w:t>Konkrečios techninės sąveikos priemonės ir prieigos apimtis derinamos sutarties vykdymo metu su Perkančiąja organizacija ir NKSC.</w:t>
            </w:r>
          </w:p>
        </w:tc>
      </w:tr>
      <w:tr w:rsidR="000103CE" w:rsidRPr="00047AB1" w14:paraId="6F480537" w14:textId="77777777" w:rsidTr="34F31E4A">
        <w:trPr>
          <w:trHeight w:val="2384"/>
        </w:trPr>
        <w:tc>
          <w:tcPr>
            <w:tcW w:w="841" w:type="dxa"/>
            <w:tcMar>
              <w:top w:w="40" w:type="dxa"/>
              <w:left w:w="60" w:type="dxa"/>
              <w:bottom w:w="40" w:type="dxa"/>
              <w:right w:w="60" w:type="dxa"/>
            </w:tcMar>
            <w:hideMark/>
          </w:tcPr>
          <w:p w14:paraId="13B8D641"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hideMark/>
          </w:tcPr>
          <w:p w14:paraId="350028F2" w14:textId="77777777" w:rsidR="000103CE" w:rsidRPr="00047AB1" w:rsidRDefault="000103CE" w:rsidP="00047AB1">
            <w:pPr>
              <w:widowControl/>
              <w:autoSpaceDE/>
              <w:autoSpaceDN/>
              <w:adjustRightInd/>
              <w:ind w:firstLine="0"/>
              <w:jc w:val="both"/>
              <w:rPr>
                <w:rFonts w:ascii="Times New Roman" w:hAnsi="Times New Roman" w:cs="Times New Roman"/>
                <w:color w:val="000000" w:themeColor="text1"/>
                <w:sz w:val="24"/>
              </w:rPr>
            </w:pPr>
            <w:r w:rsidRPr="00047AB1">
              <w:rPr>
                <w:rFonts w:ascii="Times New Roman" w:hAnsi="Times New Roman" w:cs="Times New Roman"/>
                <w:color w:val="000000" w:themeColor="text1"/>
                <w:sz w:val="24"/>
              </w:rPr>
              <w:t>Reikalavimai personalui</w:t>
            </w:r>
          </w:p>
        </w:tc>
        <w:tc>
          <w:tcPr>
            <w:tcW w:w="6309" w:type="dxa"/>
            <w:tcMar>
              <w:top w:w="40" w:type="dxa"/>
              <w:left w:w="60" w:type="dxa"/>
              <w:bottom w:w="40" w:type="dxa"/>
              <w:right w:w="60" w:type="dxa"/>
            </w:tcMar>
            <w:hideMark/>
          </w:tcPr>
          <w:p w14:paraId="622FA1A1" w14:textId="20A258A6"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Tiekėjas turi užtikrinti personalą kibernetinių saugos incidentų sprendimui bei valdymui:</w:t>
            </w:r>
          </w:p>
          <w:p w14:paraId="7D8F1312" w14:textId="32F1D134" w:rsidR="00F96891" w:rsidRPr="00047AB1" w:rsidRDefault="00F96891" w:rsidP="00047AB1">
            <w:pPr>
              <w:widowControl/>
              <w:autoSpaceDE/>
              <w:autoSpaceDN/>
              <w:adjustRightInd/>
              <w:ind w:firstLine="0"/>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n</w:t>
            </w:r>
            <w:r w:rsidR="000103CE" w:rsidRPr="00047AB1">
              <w:rPr>
                <w:rFonts w:ascii="Times New Roman" w:hAnsi="Times New Roman" w:cs="Times New Roman"/>
                <w:color w:val="000000"/>
                <w:sz w:val="24"/>
                <w:shd w:val="clear" w:color="auto" w:fill="FFFFFF"/>
              </w:rPr>
              <w:t>uotoliniu būdu kibernetinės saugos specialistai turi dirbti 24x7 režimu;</w:t>
            </w:r>
          </w:p>
          <w:p w14:paraId="597B6E6C" w14:textId="01F37975" w:rsidR="000103CE" w:rsidRPr="00047AB1" w:rsidRDefault="00F96891" w:rsidP="00047AB1">
            <w:pPr>
              <w:widowControl/>
              <w:autoSpaceDE/>
              <w:autoSpaceDN/>
              <w:adjustRightInd/>
              <w:ind w:firstLine="0"/>
              <w:jc w:val="both"/>
              <w:rPr>
                <w:rFonts w:ascii="Times New Roman" w:hAnsi="Times New Roman" w:cs="Times New Roman"/>
                <w:color w:val="2B2929"/>
                <w:sz w:val="24"/>
              </w:rPr>
            </w:pPr>
            <w:r w:rsidRPr="00047AB1">
              <w:rPr>
                <w:rFonts w:ascii="Times New Roman" w:hAnsi="Times New Roman" w:cs="Times New Roman"/>
                <w:color w:val="000000"/>
                <w:sz w:val="24"/>
                <w:shd w:val="clear" w:color="auto" w:fill="FFFFFF"/>
              </w:rPr>
              <w:t>- n</w:t>
            </w:r>
            <w:r w:rsidR="000103CE" w:rsidRPr="00047AB1">
              <w:rPr>
                <w:rFonts w:ascii="Times New Roman" w:hAnsi="Times New Roman" w:cs="Times New Roman"/>
                <w:color w:val="000000"/>
                <w:sz w:val="24"/>
                <w:shd w:val="clear" w:color="auto" w:fill="FFFFFF"/>
              </w:rPr>
              <w:t>e mažiau kaip 1 (vienas) kibernetinės saugos specialistas turės budėti renginio metu renginio vietoje saugos incidentų koordinavimui.</w:t>
            </w:r>
          </w:p>
        </w:tc>
      </w:tr>
      <w:tr w:rsidR="000103CE" w:rsidRPr="00047AB1" w14:paraId="45212E78" w14:textId="77777777" w:rsidTr="34F31E4A">
        <w:trPr>
          <w:trHeight w:val="134"/>
        </w:trPr>
        <w:tc>
          <w:tcPr>
            <w:tcW w:w="841" w:type="dxa"/>
            <w:tcMar>
              <w:top w:w="40" w:type="dxa"/>
              <w:left w:w="60" w:type="dxa"/>
              <w:bottom w:w="40" w:type="dxa"/>
              <w:right w:w="60" w:type="dxa"/>
            </w:tcMar>
          </w:tcPr>
          <w:p w14:paraId="38FD02F8"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5D67C4D3"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vietinio kompiuterinio tinklo srauto apsaugai</w:t>
            </w:r>
          </w:p>
        </w:tc>
        <w:tc>
          <w:tcPr>
            <w:tcW w:w="6309" w:type="dxa"/>
            <w:tcMar>
              <w:top w:w="40" w:type="dxa"/>
              <w:left w:w="60" w:type="dxa"/>
              <w:bottom w:w="40" w:type="dxa"/>
              <w:right w:w="60" w:type="dxa"/>
            </w:tcMar>
          </w:tcPr>
          <w:p w14:paraId="70F6BF98" w14:textId="588A4AF4" w:rsidR="000103CE" w:rsidRPr="00047AB1" w:rsidRDefault="00A479B5" w:rsidP="00047AB1">
            <w:pPr>
              <w:ind w:firstLine="0"/>
              <w:contextualSpacing/>
              <w:jc w:val="both"/>
              <w:rPr>
                <w:rFonts w:ascii="Times New Roman" w:hAnsi="Times New Roman" w:cs="Times New Roman"/>
                <w:color w:val="2B2929"/>
                <w:sz w:val="24"/>
              </w:rPr>
            </w:pPr>
            <w:r w:rsidRPr="00047AB1">
              <w:rPr>
                <w:rFonts w:ascii="Times New Roman" w:hAnsi="Times New Roman" w:cs="Times New Roman"/>
                <w:color w:val="000000" w:themeColor="text1"/>
                <w:sz w:val="24"/>
              </w:rPr>
              <w:t>Tiekėjas turi užtikrinti vietinio tinklo srauto apsaugą perimetro taške.</w:t>
            </w:r>
          </w:p>
        </w:tc>
      </w:tr>
      <w:tr w:rsidR="000103CE" w:rsidRPr="00047AB1" w14:paraId="753322FF" w14:textId="77777777" w:rsidTr="34F31E4A">
        <w:trPr>
          <w:trHeight w:val="134"/>
        </w:trPr>
        <w:tc>
          <w:tcPr>
            <w:tcW w:w="841" w:type="dxa"/>
            <w:tcMar>
              <w:top w:w="40" w:type="dxa"/>
              <w:left w:w="60" w:type="dxa"/>
              <w:bottom w:w="40" w:type="dxa"/>
              <w:right w:w="60" w:type="dxa"/>
            </w:tcMar>
          </w:tcPr>
          <w:p w14:paraId="25007C00"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1EA1CDA4"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srauto valdymui</w:t>
            </w:r>
          </w:p>
        </w:tc>
        <w:tc>
          <w:tcPr>
            <w:tcW w:w="6309" w:type="dxa"/>
            <w:tcMar>
              <w:top w:w="40" w:type="dxa"/>
              <w:left w:w="60" w:type="dxa"/>
              <w:bottom w:w="40" w:type="dxa"/>
              <w:right w:w="60" w:type="dxa"/>
            </w:tcMar>
          </w:tcPr>
          <w:p w14:paraId="405AC48D" w14:textId="77777777" w:rsidR="000103CE" w:rsidRPr="00047AB1" w:rsidRDefault="000103CE" w:rsidP="00047AB1">
            <w:pPr>
              <w:ind w:firstLine="0"/>
              <w:contextualSpacing/>
              <w:jc w:val="both"/>
              <w:rPr>
                <w:rFonts w:ascii="Times New Roman" w:hAnsi="Times New Roman" w:cs="Times New Roman"/>
                <w:color w:val="2B2929"/>
                <w:sz w:val="24"/>
              </w:rPr>
            </w:pPr>
            <w:r w:rsidRPr="00047AB1">
              <w:rPr>
                <w:rFonts w:ascii="Times New Roman" w:hAnsi="Times New Roman" w:cs="Times New Roman"/>
                <w:color w:val="000000" w:themeColor="text1"/>
                <w:sz w:val="24"/>
              </w:rPr>
              <w:t xml:space="preserve">Saugumo paslauga turi užtikrinti tinklo paketų būvio inspekciją bei galimybę blokuoti prisijungimus į vidinį kompiuterinį tinklą </w:t>
            </w:r>
            <w:r w:rsidRPr="00047AB1">
              <w:rPr>
                <w:rFonts w:ascii="Times New Roman" w:hAnsi="Times New Roman" w:cs="Times New Roman"/>
                <w:color w:val="000000" w:themeColor="text1"/>
                <w:sz w:val="24"/>
              </w:rPr>
              <w:lastRenderedPageBreak/>
              <w:t>iš Interneto (IDS/IPS sprendimas)</w:t>
            </w:r>
          </w:p>
        </w:tc>
      </w:tr>
      <w:tr w:rsidR="000103CE" w:rsidRPr="00047AB1" w14:paraId="142C223F" w14:textId="77777777" w:rsidTr="34F31E4A">
        <w:trPr>
          <w:trHeight w:val="134"/>
        </w:trPr>
        <w:tc>
          <w:tcPr>
            <w:tcW w:w="841" w:type="dxa"/>
            <w:tcMar>
              <w:top w:w="40" w:type="dxa"/>
              <w:left w:w="60" w:type="dxa"/>
              <w:bottom w:w="40" w:type="dxa"/>
              <w:right w:w="60" w:type="dxa"/>
            </w:tcMar>
          </w:tcPr>
          <w:p w14:paraId="45D27F4E"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376AB81E"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aplikacijų lygmens tinklo srauto apsaugai</w:t>
            </w:r>
          </w:p>
        </w:tc>
        <w:tc>
          <w:tcPr>
            <w:tcW w:w="6309" w:type="dxa"/>
            <w:tcMar>
              <w:top w:w="40" w:type="dxa"/>
              <w:left w:w="60" w:type="dxa"/>
              <w:bottom w:w="40" w:type="dxa"/>
              <w:right w:w="60" w:type="dxa"/>
            </w:tcMar>
          </w:tcPr>
          <w:p w14:paraId="14261624" w14:textId="77777777" w:rsidR="000103CE" w:rsidRPr="00047AB1" w:rsidRDefault="000103CE" w:rsidP="00047AB1">
            <w:pPr>
              <w:ind w:firstLine="0"/>
              <w:contextualSpacing/>
              <w:jc w:val="both"/>
              <w:rPr>
                <w:rFonts w:ascii="Times New Roman" w:hAnsi="Times New Roman" w:cs="Times New Roman"/>
                <w:color w:val="2B2929"/>
                <w:sz w:val="24"/>
              </w:rPr>
            </w:pPr>
            <w:r w:rsidRPr="00047AB1">
              <w:rPr>
                <w:rFonts w:ascii="Times New Roman" w:hAnsi="Times New Roman" w:cs="Times New Roman"/>
                <w:color w:val="000000" w:themeColor="text1"/>
                <w:sz w:val="24"/>
              </w:rPr>
              <w:t>Apsauga nuo įsilaužimų (IPS), WEB turinio filtravimas su galimybe blokuoti pasirinktus IP adresus ir/arba URL</w:t>
            </w:r>
          </w:p>
        </w:tc>
      </w:tr>
      <w:tr w:rsidR="000103CE" w:rsidRPr="00047AB1" w14:paraId="482BF810" w14:textId="77777777" w:rsidTr="34F31E4A">
        <w:trPr>
          <w:trHeight w:val="134"/>
        </w:trPr>
        <w:tc>
          <w:tcPr>
            <w:tcW w:w="841" w:type="dxa"/>
            <w:tcMar>
              <w:top w:w="40" w:type="dxa"/>
              <w:left w:w="60" w:type="dxa"/>
              <w:bottom w:w="40" w:type="dxa"/>
              <w:right w:w="60" w:type="dxa"/>
            </w:tcMar>
          </w:tcPr>
          <w:p w14:paraId="7C2A8314"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05F39F50"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tinklo naudojimo taisyklių skelbimui</w:t>
            </w:r>
          </w:p>
        </w:tc>
        <w:tc>
          <w:tcPr>
            <w:tcW w:w="6309" w:type="dxa"/>
            <w:tcMar>
              <w:top w:w="40" w:type="dxa"/>
              <w:left w:w="60" w:type="dxa"/>
              <w:bottom w:w="40" w:type="dxa"/>
              <w:right w:w="60" w:type="dxa"/>
            </w:tcMar>
          </w:tcPr>
          <w:p w14:paraId="6E337C14" w14:textId="75835D34" w:rsidR="000103CE" w:rsidRPr="00047AB1" w:rsidRDefault="000103CE" w:rsidP="74C3E8B4">
            <w:pPr>
              <w:ind w:firstLine="0"/>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Turi būti galimybė nukreipti vartotojus į WEB svetainę susipažinti su vietinio tinklo naudojimo taisyklėmis</w:t>
            </w:r>
            <w:r w:rsidR="14BC337A" w:rsidRPr="74C3E8B4">
              <w:rPr>
                <w:rFonts w:ascii="Times New Roman" w:hAnsi="Times New Roman" w:cs="Times New Roman"/>
                <w:color w:val="000000" w:themeColor="text1"/>
                <w:sz w:val="24"/>
              </w:rPr>
              <w:t>. Taisyklė turi būti paruošt</w:t>
            </w:r>
            <w:r w:rsidR="003D5B70">
              <w:rPr>
                <w:rFonts w:ascii="Times New Roman" w:hAnsi="Times New Roman" w:cs="Times New Roman"/>
                <w:color w:val="000000" w:themeColor="text1"/>
                <w:sz w:val="24"/>
              </w:rPr>
              <w:t>a</w:t>
            </w:r>
            <w:r w:rsidR="14BC337A" w:rsidRPr="74C3E8B4">
              <w:rPr>
                <w:rFonts w:ascii="Times New Roman" w:hAnsi="Times New Roman" w:cs="Times New Roman"/>
                <w:color w:val="000000" w:themeColor="text1"/>
                <w:sz w:val="24"/>
              </w:rPr>
              <w:t xml:space="preserve"> tiekėjo ir suderint</w:t>
            </w:r>
            <w:r w:rsidR="003D5B70">
              <w:rPr>
                <w:rFonts w:ascii="Times New Roman" w:hAnsi="Times New Roman" w:cs="Times New Roman"/>
                <w:color w:val="000000" w:themeColor="text1"/>
                <w:sz w:val="24"/>
              </w:rPr>
              <w:t>a</w:t>
            </w:r>
            <w:r w:rsidR="14BC337A" w:rsidRPr="74C3E8B4">
              <w:rPr>
                <w:rFonts w:ascii="Times New Roman" w:hAnsi="Times New Roman" w:cs="Times New Roman"/>
                <w:color w:val="000000" w:themeColor="text1"/>
                <w:sz w:val="24"/>
              </w:rPr>
              <w:t xml:space="preserve"> su Perkančiąja organizacija.</w:t>
            </w:r>
          </w:p>
        </w:tc>
      </w:tr>
      <w:tr w:rsidR="000103CE" w:rsidRPr="00047AB1" w14:paraId="7B2D0F18" w14:textId="77777777" w:rsidTr="34F31E4A">
        <w:trPr>
          <w:trHeight w:val="134"/>
        </w:trPr>
        <w:tc>
          <w:tcPr>
            <w:tcW w:w="841" w:type="dxa"/>
            <w:tcMar>
              <w:top w:w="40" w:type="dxa"/>
              <w:left w:w="60" w:type="dxa"/>
              <w:bottom w:w="40" w:type="dxa"/>
              <w:right w:w="60" w:type="dxa"/>
            </w:tcMar>
          </w:tcPr>
          <w:p w14:paraId="59D84DC2"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5A2C0469"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žurnalų įrašams</w:t>
            </w:r>
          </w:p>
        </w:tc>
        <w:tc>
          <w:tcPr>
            <w:tcW w:w="6309" w:type="dxa"/>
            <w:tcMar>
              <w:top w:w="40" w:type="dxa"/>
              <w:left w:w="60" w:type="dxa"/>
              <w:bottom w:w="40" w:type="dxa"/>
              <w:right w:w="60" w:type="dxa"/>
            </w:tcMar>
          </w:tcPr>
          <w:p w14:paraId="74C18CC4" w14:textId="4B9B973D" w:rsidR="000103CE" w:rsidRPr="00047AB1" w:rsidRDefault="6F8D0EC9" w:rsidP="74C3E8B4">
            <w:pPr>
              <w:ind w:firstLine="0"/>
              <w:contextualSpacing/>
              <w:jc w:val="both"/>
            </w:pPr>
            <w:r w:rsidRPr="74C3E8B4">
              <w:rPr>
                <w:rFonts w:ascii="Times New Roman" w:hAnsi="Times New Roman" w:cs="Times New Roman"/>
                <w:color w:val="000000" w:themeColor="text1"/>
                <w:sz w:val="24"/>
              </w:rPr>
              <w:t xml:space="preserve"> Tiekėjas privalo užtikrinti galimybę kaupti, saugoti ir analizuoti paslaugai naudojamų saugumo įrenginių sisteminius ir saugumo žurnalinius įrašus (</w:t>
            </w:r>
            <w:proofErr w:type="spellStart"/>
            <w:r w:rsidRPr="74C3E8B4">
              <w:rPr>
                <w:rFonts w:ascii="Times New Roman" w:hAnsi="Times New Roman" w:cs="Times New Roman"/>
                <w:color w:val="000000" w:themeColor="text1"/>
                <w:sz w:val="24"/>
              </w:rPr>
              <w:t>logus</w:t>
            </w:r>
            <w:proofErr w:type="spellEnd"/>
            <w:r w:rsidRPr="74C3E8B4">
              <w:rPr>
                <w:rFonts w:ascii="Times New Roman" w:hAnsi="Times New Roman" w:cs="Times New Roman"/>
                <w:color w:val="000000" w:themeColor="text1"/>
                <w:sz w:val="24"/>
              </w:rPr>
              <w:t>).</w:t>
            </w:r>
          </w:p>
          <w:p w14:paraId="2273CEE0" w14:textId="6986A586" w:rsidR="000103CE" w:rsidRPr="00047AB1" w:rsidRDefault="6F8D0EC9" w:rsidP="74C3E8B4">
            <w:pPr>
              <w:ind w:firstLine="0"/>
              <w:contextualSpacing/>
              <w:jc w:val="both"/>
            </w:pPr>
            <w:r w:rsidRPr="74C3E8B4">
              <w:rPr>
                <w:rFonts w:ascii="Times New Roman" w:hAnsi="Times New Roman" w:cs="Times New Roman"/>
                <w:color w:val="000000" w:themeColor="text1"/>
                <w:sz w:val="24"/>
              </w:rPr>
              <w:t>Žurnaliniuose įrašuose turi būti registruojama ne mažiau kaip ši informacija:</w:t>
            </w:r>
          </w:p>
          <w:p w14:paraId="13DE3335" w14:textId="1A324C23" w:rsidR="000103CE" w:rsidRPr="00047AB1" w:rsidRDefault="6F8D0EC9" w:rsidP="74C3E8B4">
            <w:pPr>
              <w:ind w:firstLine="0"/>
              <w:contextualSpacing/>
              <w:jc w:val="both"/>
            </w:pPr>
            <w:r w:rsidRPr="74C3E8B4">
              <w:rPr>
                <w:rFonts w:ascii="Times New Roman" w:hAnsi="Times New Roman" w:cs="Times New Roman"/>
                <w:color w:val="000000" w:themeColor="text1"/>
                <w:sz w:val="24"/>
              </w:rPr>
              <w:t>-naudotojų ir administratorių prisijungimai bei atsijungimai;</w:t>
            </w:r>
          </w:p>
          <w:p w14:paraId="1EF7D6F6" w14:textId="7BEDB320" w:rsidR="000103CE" w:rsidRPr="00047AB1" w:rsidRDefault="6F8D0EC9" w:rsidP="74C3E8B4">
            <w:pPr>
              <w:ind w:firstLine="0"/>
              <w:contextualSpacing/>
              <w:jc w:val="both"/>
            </w:pPr>
            <w:r w:rsidRPr="74C3E8B4">
              <w:rPr>
                <w:rFonts w:ascii="Times New Roman" w:hAnsi="Times New Roman" w:cs="Times New Roman"/>
                <w:color w:val="000000" w:themeColor="text1"/>
                <w:sz w:val="24"/>
              </w:rPr>
              <w:t>-nesėkmingi autentifikavimo bandymai;</w:t>
            </w:r>
          </w:p>
          <w:p w14:paraId="3DE2A0C1" w14:textId="0EF51ED2" w:rsidR="000103CE" w:rsidRPr="00047AB1" w:rsidRDefault="6F8D0EC9" w:rsidP="74C3E8B4">
            <w:pPr>
              <w:ind w:firstLine="0"/>
              <w:contextualSpacing/>
              <w:jc w:val="both"/>
            </w:pPr>
            <w:r w:rsidRPr="74C3E8B4">
              <w:rPr>
                <w:rFonts w:ascii="Times New Roman" w:hAnsi="Times New Roman" w:cs="Times New Roman"/>
                <w:color w:val="000000" w:themeColor="text1"/>
                <w:sz w:val="24"/>
              </w:rPr>
              <w:t>-prieigos teisių suteikimo, keitimo ir panaikinimo veiksmai;</w:t>
            </w:r>
          </w:p>
          <w:p w14:paraId="32383629" w14:textId="584CE18E" w:rsidR="000103CE" w:rsidRPr="00047AB1" w:rsidRDefault="6F8D0EC9" w:rsidP="74C3E8B4">
            <w:pPr>
              <w:ind w:firstLine="0"/>
              <w:contextualSpacing/>
              <w:jc w:val="both"/>
            </w:pPr>
            <w:r w:rsidRPr="74C3E8B4">
              <w:rPr>
                <w:rFonts w:ascii="Times New Roman" w:hAnsi="Times New Roman" w:cs="Times New Roman"/>
                <w:color w:val="000000" w:themeColor="text1"/>
                <w:sz w:val="24"/>
              </w:rPr>
              <w:t>-konfigūracijos pakeitimai;</w:t>
            </w:r>
          </w:p>
          <w:p w14:paraId="2FBCC241" w14:textId="44DD80AA" w:rsidR="000103CE" w:rsidRPr="00047AB1" w:rsidRDefault="6F8D0EC9" w:rsidP="74C3E8B4">
            <w:pPr>
              <w:ind w:firstLine="0"/>
              <w:contextualSpacing/>
              <w:jc w:val="both"/>
            </w:pPr>
            <w:r w:rsidRPr="77306956">
              <w:rPr>
                <w:rFonts w:ascii="Times New Roman" w:hAnsi="Times New Roman" w:cs="Times New Roman"/>
                <w:color w:val="000000" w:themeColor="text1"/>
                <w:sz w:val="24"/>
              </w:rPr>
              <w:t>-</w:t>
            </w:r>
            <w:r w:rsidRPr="74C3E8B4">
              <w:rPr>
                <w:rFonts w:ascii="Times New Roman" w:hAnsi="Times New Roman" w:cs="Times New Roman"/>
                <w:color w:val="000000" w:themeColor="text1"/>
                <w:sz w:val="24"/>
              </w:rPr>
              <w:t>-tinklo srauto filtravimo ir blokavimo veiksmai;</w:t>
            </w:r>
          </w:p>
          <w:p w14:paraId="53950F72" w14:textId="400DDA4D" w:rsidR="000103CE" w:rsidRPr="00047AB1" w:rsidRDefault="4F01071B" w:rsidP="74C3E8B4">
            <w:pPr>
              <w:ind w:firstLine="0"/>
              <w:contextualSpacing/>
              <w:jc w:val="both"/>
            </w:pPr>
            <w:r w:rsidRPr="2CC8C2E8">
              <w:rPr>
                <w:rFonts w:ascii="Times New Roman" w:hAnsi="Times New Roman" w:cs="Times New Roman"/>
                <w:color w:val="000000" w:themeColor="text1"/>
                <w:sz w:val="24"/>
              </w:rPr>
              <w:t>-</w:t>
            </w:r>
            <w:r w:rsidR="6F8D0EC9" w:rsidRPr="74C3E8B4">
              <w:rPr>
                <w:rFonts w:ascii="Times New Roman" w:hAnsi="Times New Roman" w:cs="Times New Roman"/>
                <w:color w:val="000000" w:themeColor="text1"/>
                <w:sz w:val="24"/>
              </w:rPr>
              <w:t>-sistemų paleidimo, sustabdymo ir gedimų įvykiai;</w:t>
            </w:r>
          </w:p>
          <w:p w14:paraId="3C076BEF" w14:textId="00EB1EDB" w:rsidR="000103CE" w:rsidRPr="00047AB1" w:rsidRDefault="6F8D0EC9" w:rsidP="74C3E8B4">
            <w:pPr>
              <w:ind w:firstLine="0"/>
              <w:contextualSpacing/>
              <w:jc w:val="both"/>
            </w:pPr>
            <w:r w:rsidRPr="74C3E8B4">
              <w:rPr>
                <w:rFonts w:ascii="Times New Roman" w:hAnsi="Times New Roman" w:cs="Times New Roman"/>
                <w:color w:val="000000" w:themeColor="text1"/>
                <w:sz w:val="24"/>
              </w:rPr>
              <w:t>-administratoriaus atlikti veiksmai;</w:t>
            </w:r>
          </w:p>
          <w:p w14:paraId="17005605" w14:textId="140BBC2B" w:rsidR="000103CE" w:rsidRPr="00047AB1" w:rsidRDefault="6F8D0EC9" w:rsidP="74C3E8B4">
            <w:pPr>
              <w:ind w:firstLine="0"/>
              <w:contextualSpacing/>
              <w:jc w:val="both"/>
            </w:pPr>
            <w:r w:rsidRPr="77306956">
              <w:rPr>
                <w:rFonts w:ascii="Times New Roman" w:hAnsi="Times New Roman" w:cs="Times New Roman"/>
                <w:color w:val="000000" w:themeColor="text1"/>
                <w:sz w:val="24"/>
              </w:rPr>
              <w:t>-</w:t>
            </w:r>
            <w:r w:rsidRPr="74C3E8B4">
              <w:rPr>
                <w:rFonts w:ascii="Times New Roman" w:hAnsi="Times New Roman" w:cs="Times New Roman"/>
                <w:color w:val="000000" w:themeColor="text1"/>
                <w:sz w:val="24"/>
              </w:rPr>
              <w:t>Žurnaliniuose įrašuose turi būti fiksuojama įvykio data ir laikas, įvykio tipas, šaltinio IP adresas, naudotojo arba sistemos identifikatorius, atliktas veiksmas ir jo rezultatas.</w:t>
            </w:r>
          </w:p>
          <w:p w14:paraId="7E990CD3" w14:textId="0A989889" w:rsidR="000103CE" w:rsidRPr="00047AB1" w:rsidRDefault="6F8D0EC9" w:rsidP="74C3E8B4">
            <w:pPr>
              <w:ind w:firstLine="0"/>
              <w:contextualSpacing/>
              <w:jc w:val="both"/>
            </w:pPr>
            <w:r w:rsidRPr="74C3E8B4">
              <w:rPr>
                <w:rFonts w:ascii="Times New Roman" w:hAnsi="Times New Roman" w:cs="Times New Roman"/>
                <w:color w:val="000000" w:themeColor="text1"/>
                <w:sz w:val="24"/>
              </w:rPr>
              <w:t>Žurnaliniai įrašai turi būti apsaugoti nuo neteisėto pakeitimo, sunaikinimo ar pašalinimo bei saugomi ne trumpiau kaip 12 mėnesių.</w:t>
            </w:r>
          </w:p>
          <w:p w14:paraId="65B2106D" w14:textId="7E107014" w:rsidR="000103CE" w:rsidRPr="00047AB1" w:rsidRDefault="6F8D0EC9" w:rsidP="74C3E8B4">
            <w:pPr>
              <w:ind w:firstLine="0"/>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Turi būti užtikrinta galimybė realiuoju laiku perduoti žurnalinius įrašus į  SIEM arba kitą saugumo įvykių stebėsenos sprendimą</w:t>
            </w:r>
            <w:r w:rsidR="7697989F" w:rsidRPr="74C3E8B4">
              <w:rPr>
                <w:rFonts w:ascii="Times New Roman" w:hAnsi="Times New Roman" w:cs="Times New Roman"/>
                <w:color w:val="000000" w:themeColor="text1"/>
                <w:sz w:val="24"/>
              </w:rPr>
              <w:t>, sistemą.</w:t>
            </w:r>
          </w:p>
        </w:tc>
      </w:tr>
      <w:tr w:rsidR="000103CE" w:rsidRPr="00047AB1" w14:paraId="1E839F58" w14:textId="77777777" w:rsidTr="34F31E4A">
        <w:trPr>
          <w:trHeight w:val="134"/>
        </w:trPr>
        <w:tc>
          <w:tcPr>
            <w:tcW w:w="841" w:type="dxa"/>
            <w:tcMar>
              <w:top w:w="40" w:type="dxa"/>
              <w:left w:w="60" w:type="dxa"/>
              <w:bottom w:w="40" w:type="dxa"/>
              <w:right w:w="60" w:type="dxa"/>
            </w:tcMar>
          </w:tcPr>
          <w:p w14:paraId="0AA90255"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10CB3F0A"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įrangos komplektavimui</w:t>
            </w:r>
          </w:p>
        </w:tc>
        <w:tc>
          <w:tcPr>
            <w:tcW w:w="6309" w:type="dxa"/>
            <w:tcMar>
              <w:top w:w="40" w:type="dxa"/>
              <w:left w:w="60" w:type="dxa"/>
              <w:bottom w:w="40" w:type="dxa"/>
              <w:right w:w="60" w:type="dxa"/>
            </w:tcMar>
          </w:tcPr>
          <w:p w14:paraId="603E1309" w14:textId="77777777" w:rsidR="000103CE" w:rsidRPr="00047AB1" w:rsidRDefault="000103CE" w:rsidP="00047AB1">
            <w:pPr>
              <w:ind w:firstLine="0"/>
              <w:contextualSpacing/>
              <w:jc w:val="both"/>
              <w:rPr>
                <w:rFonts w:ascii="Times New Roman" w:hAnsi="Times New Roman" w:cs="Times New Roman"/>
                <w:color w:val="000000" w:themeColor="text1"/>
                <w:sz w:val="24"/>
              </w:rPr>
            </w:pPr>
            <w:r w:rsidRPr="00047AB1">
              <w:rPr>
                <w:rFonts w:ascii="Times New Roman" w:hAnsi="Times New Roman" w:cs="Times New Roman"/>
                <w:color w:val="000000" w:themeColor="text1"/>
                <w:sz w:val="24"/>
              </w:rPr>
              <w:t>Tiekėjas turi pateikti visą paslaugos užtikrinimui reikalingą techninę ir programinę įrangą.</w:t>
            </w:r>
          </w:p>
          <w:p w14:paraId="486D2725" w14:textId="77777777" w:rsidR="000103CE" w:rsidRPr="00047AB1" w:rsidRDefault="000103CE" w:rsidP="00047AB1">
            <w:pPr>
              <w:ind w:firstLine="0"/>
              <w:contextualSpacing/>
              <w:jc w:val="both"/>
              <w:rPr>
                <w:rFonts w:ascii="Times New Roman" w:hAnsi="Times New Roman" w:cs="Times New Roman"/>
                <w:color w:val="2B2929"/>
                <w:sz w:val="24"/>
              </w:rPr>
            </w:pPr>
            <w:r w:rsidRPr="00047AB1">
              <w:rPr>
                <w:rFonts w:ascii="Times New Roman" w:hAnsi="Times New Roman" w:cs="Times New Roman"/>
                <w:color w:val="000000" w:themeColor="text1"/>
                <w:sz w:val="24"/>
              </w:rPr>
              <w:t>Visa tiekėjo pateikiama techninė aktyvinė įranga turi būti aprūpinta ne mažiau kaip 2 (dviem) elektros maitinimo blokais (PSU) bei turėti galiojantį gamintojo garantinio aptarnavimo kontraktą</w:t>
            </w:r>
          </w:p>
        </w:tc>
      </w:tr>
      <w:tr w:rsidR="000103CE" w:rsidRPr="00047AB1" w14:paraId="074A25F6" w14:textId="77777777" w:rsidTr="34F31E4A">
        <w:trPr>
          <w:trHeight w:val="134"/>
        </w:trPr>
        <w:tc>
          <w:tcPr>
            <w:tcW w:w="841" w:type="dxa"/>
            <w:tcMar>
              <w:top w:w="40" w:type="dxa"/>
              <w:left w:w="60" w:type="dxa"/>
              <w:bottom w:w="40" w:type="dxa"/>
              <w:right w:w="60" w:type="dxa"/>
            </w:tcMar>
            <w:hideMark/>
          </w:tcPr>
          <w:p w14:paraId="3A84B1D6"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hideMark/>
          </w:tcPr>
          <w:p w14:paraId="0FA7216F" w14:textId="77777777" w:rsidR="000103CE" w:rsidRPr="00047AB1" w:rsidRDefault="000103CE" w:rsidP="00047AB1">
            <w:pPr>
              <w:ind w:firstLine="0"/>
              <w:contextualSpacing/>
              <w:jc w:val="both"/>
              <w:rPr>
                <w:rFonts w:ascii="Times New Roman" w:hAnsi="Times New Roman" w:cs="Times New Roman"/>
                <w:sz w:val="24"/>
              </w:rPr>
            </w:pPr>
            <w:r w:rsidRPr="00047AB1">
              <w:rPr>
                <w:rFonts w:ascii="Times New Roman" w:hAnsi="Times New Roman" w:cs="Times New Roman"/>
                <w:color w:val="000000"/>
                <w:sz w:val="24"/>
                <w:shd w:val="clear" w:color="auto" w:fill="FFFFFF"/>
              </w:rPr>
              <w:t>Reikalavimai kibernetinių saugos incidentų valdymui</w:t>
            </w:r>
          </w:p>
          <w:p w14:paraId="19BA45C4" w14:textId="77777777" w:rsidR="000103CE" w:rsidRPr="00047AB1" w:rsidRDefault="000103CE" w:rsidP="00047AB1">
            <w:pPr>
              <w:contextualSpacing/>
              <w:jc w:val="both"/>
              <w:rPr>
                <w:rFonts w:ascii="Times New Roman" w:hAnsi="Times New Roman" w:cs="Times New Roman"/>
                <w:color w:val="000000"/>
                <w:sz w:val="24"/>
              </w:rPr>
            </w:pPr>
          </w:p>
        </w:tc>
        <w:tc>
          <w:tcPr>
            <w:tcW w:w="6309" w:type="dxa"/>
            <w:tcMar>
              <w:top w:w="40" w:type="dxa"/>
              <w:left w:w="60" w:type="dxa"/>
              <w:bottom w:w="40" w:type="dxa"/>
              <w:right w:w="60" w:type="dxa"/>
            </w:tcMar>
            <w:hideMark/>
          </w:tcPr>
          <w:p w14:paraId="1A132AA6" w14:textId="2043D342"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Tiekėjas turi užtikrinti techninę ir programinę įrangą kibernetinių saugos incidentų sprendimui bei valdymui:</w:t>
            </w:r>
          </w:p>
          <w:p w14:paraId="6C57EFDA" w14:textId="566F7650" w:rsidR="000103CE" w:rsidRPr="00047AB1" w:rsidRDefault="008D6E15" w:rsidP="003378DE">
            <w:pPr>
              <w:pStyle w:val="ListParagraph"/>
              <w:widowControl/>
              <w:numPr>
                <w:ilvl w:val="1"/>
                <w:numId w:val="29"/>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 </w:t>
            </w:r>
            <w:r w:rsidR="000103CE" w:rsidRPr="00047AB1">
              <w:rPr>
                <w:rFonts w:ascii="Times New Roman" w:hAnsi="Times New Roman" w:cs="Times New Roman"/>
                <w:color w:val="000000"/>
                <w:sz w:val="24"/>
                <w:shd w:val="clear" w:color="auto" w:fill="FFFFFF"/>
              </w:rPr>
              <w:t xml:space="preserve">Kibernetinės saugos paslaugos turi apimti: Nuolatinį ir nepertraukiamą žurnalinių įrašų (angl. </w:t>
            </w:r>
            <w:proofErr w:type="spellStart"/>
            <w:r w:rsidR="000103CE" w:rsidRPr="00047AB1">
              <w:rPr>
                <w:rFonts w:ascii="Times New Roman" w:hAnsi="Times New Roman" w:cs="Times New Roman"/>
                <w:color w:val="000000"/>
                <w:sz w:val="24"/>
                <w:shd w:val="clear" w:color="auto" w:fill="FFFFFF"/>
              </w:rPr>
              <w:t>logs</w:t>
            </w:r>
            <w:proofErr w:type="spellEnd"/>
            <w:r w:rsidR="000103CE" w:rsidRPr="00047AB1">
              <w:rPr>
                <w:rFonts w:ascii="Times New Roman" w:hAnsi="Times New Roman" w:cs="Times New Roman"/>
                <w:color w:val="000000"/>
                <w:sz w:val="24"/>
                <w:shd w:val="clear" w:color="auto" w:fill="FFFFFF"/>
              </w:rPr>
              <w:t xml:space="preserve">) surinkimą/koreliavimą bei pranešimų apie kibernetinės saugos grėsmes ir incidentus teikimą iš paslaugai naudojamų šaltinių (angl. </w:t>
            </w:r>
            <w:proofErr w:type="spellStart"/>
            <w:r w:rsidR="000103CE" w:rsidRPr="00047AB1">
              <w:rPr>
                <w:rFonts w:ascii="Times New Roman" w:hAnsi="Times New Roman" w:cs="Times New Roman"/>
                <w:color w:val="000000"/>
                <w:sz w:val="24"/>
                <w:shd w:val="clear" w:color="auto" w:fill="FFFFFF"/>
              </w:rPr>
              <w:t>log</w:t>
            </w:r>
            <w:proofErr w:type="spellEnd"/>
            <w:r w:rsidR="000103CE" w:rsidRPr="00047AB1">
              <w:rPr>
                <w:rFonts w:ascii="Times New Roman" w:hAnsi="Times New Roman" w:cs="Times New Roman"/>
                <w:color w:val="000000"/>
                <w:sz w:val="24"/>
                <w:shd w:val="clear" w:color="auto" w:fill="FFFFFF"/>
              </w:rPr>
              <w:t xml:space="preserve"> </w:t>
            </w:r>
            <w:proofErr w:type="spellStart"/>
            <w:r w:rsidR="000103CE" w:rsidRPr="00047AB1">
              <w:rPr>
                <w:rFonts w:ascii="Times New Roman" w:hAnsi="Times New Roman" w:cs="Times New Roman"/>
                <w:color w:val="000000"/>
                <w:sz w:val="24"/>
                <w:shd w:val="clear" w:color="auto" w:fill="FFFFFF"/>
              </w:rPr>
              <w:t>source</w:t>
            </w:r>
            <w:proofErr w:type="spellEnd"/>
            <w:r w:rsidR="000103CE" w:rsidRPr="00047AB1">
              <w:rPr>
                <w:rFonts w:ascii="Times New Roman" w:hAnsi="Times New Roman" w:cs="Times New Roman"/>
                <w:color w:val="000000"/>
                <w:sz w:val="24"/>
                <w:shd w:val="clear" w:color="auto" w:fill="FFFFFF"/>
              </w:rPr>
              <w:t xml:space="preserve">): </w:t>
            </w:r>
          </w:p>
          <w:p w14:paraId="04997E54" w14:textId="77777777" w:rsidR="000103CE" w:rsidRPr="00047AB1" w:rsidRDefault="000103CE" w:rsidP="003378DE">
            <w:pPr>
              <w:pStyle w:val="ListParagraph"/>
              <w:widowControl/>
              <w:numPr>
                <w:ilvl w:val="0"/>
                <w:numId w:val="19"/>
              </w:numPr>
              <w:autoSpaceDE/>
              <w:autoSpaceDN/>
              <w:adjustRightInd/>
              <w:ind w:left="1075"/>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Tinklo ir perimetro įrenginių (ugniasienės, maršrutizatoriai, WiFi AP ir kt.); </w:t>
            </w:r>
          </w:p>
          <w:p w14:paraId="0F9000DC" w14:textId="77777777" w:rsidR="000103CE" w:rsidRPr="00047AB1" w:rsidRDefault="000103CE" w:rsidP="003378DE">
            <w:pPr>
              <w:pStyle w:val="ListParagraph"/>
              <w:widowControl/>
              <w:numPr>
                <w:ilvl w:val="0"/>
                <w:numId w:val="19"/>
              </w:numPr>
              <w:autoSpaceDE/>
              <w:autoSpaceDN/>
              <w:adjustRightInd/>
              <w:ind w:left="1075"/>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tarnybinių stočių; </w:t>
            </w:r>
          </w:p>
          <w:p w14:paraId="227DAF12" w14:textId="77777777" w:rsidR="000103CE" w:rsidRPr="00047AB1" w:rsidRDefault="000103CE" w:rsidP="003378DE">
            <w:pPr>
              <w:pStyle w:val="ListParagraph"/>
              <w:widowControl/>
              <w:numPr>
                <w:ilvl w:val="0"/>
                <w:numId w:val="19"/>
              </w:numPr>
              <w:autoSpaceDE/>
              <w:autoSpaceDN/>
              <w:adjustRightInd/>
              <w:ind w:left="1075"/>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kompiuterinių darbo vietų; </w:t>
            </w:r>
          </w:p>
          <w:p w14:paraId="4AB21364" w14:textId="1C5542B1" w:rsidR="000103CE" w:rsidRPr="00047AB1" w:rsidRDefault="000103CE" w:rsidP="0DC979BE">
            <w:pPr>
              <w:pStyle w:val="ListParagraph"/>
              <w:widowControl/>
              <w:numPr>
                <w:ilvl w:val="0"/>
                <w:numId w:val="19"/>
              </w:numPr>
              <w:autoSpaceDE/>
              <w:autoSpaceDN/>
              <w:adjustRightInd/>
              <w:ind w:left="1075"/>
              <w:jc w:val="both"/>
              <w:rPr>
                <w:rFonts w:ascii="Times New Roman" w:hAnsi="Times New Roman" w:cs="Times New Roman"/>
                <w:color w:val="000000"/>
                <w:sz w:val="24"/>
                <w:shd w:val="clear" w:color="auto" w:fill="FFFFFF"/>
              </w:rPr>
            </w:pPr>
            <w:r w:rsidRPr="0DC979BE">
              <w:rPr>
                <w:rFonts w:ascii="Times New Roman" w:hAnsi="Times New Roman" w:cs="Times New Roman"/>
                <w:color w:val="000000"/>
                <w:sz w:val="24"/>
                <w:shd w:val="clear" w:color="auto" w:fill="FFFFFF"/>
              </w:rPr>
              <w:t>saugos užtikrinimo techninės ir programinės įrangos</w:t>
            </w:r>
            <w:r w:rsidR="2A93AE9A" w:rsidRPr="0DC979BE">
              <w:rPr>
                <w:rFonts w:ascii="Times New Roman" w:hAnsi="Times New Roman" w:cs="Times New Roman"/>
                <w:color w:val="000000" w:themeColor="text1"/>
                <w:sz w:val="24"/>
              </w:rPr>
              <w:t xml:space="preserve"> XDR</w:t>
            </w:r>
            <w:r w:rsidR="00F376AD">
              <w:rPr>
                <w:rFonts w:ascii="Times New Roman" w:hAnsi="Times New Roman" w:cs="Times New Roman"/>
                <w:color w:val="000000" w:themeColor="text1"/>
                <w:sz w:val="24"/>
              </w:rPr>
              <w:t>.</w:t>
            </w:r>
          </w:p>
          <w:p w14:paraId="2C9EB29B"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Žurnalinių įrašų surinkimą, naudojant universalius protokolus ir agentus (pvz., </w:t>
            </w:r>
            <w:proofErr w:type="spellStart"/>
            <w:r w:rsidRPr="00047AB1">
              <w:rPr>
                <w:rFonts w:ascii="Times New Roman" w:hAnsi="Times New Roman" w:cs="Times New Roman"/>
                <w:color w:val="000000"/>
                <w:sz w:val="24"/>
                <w:shd w:val="clear" w:color="auto" w:fill="FFFFFF"/>
              </w:rPr>
              <w:t>Syslog</w:t>
            </w:r>
            <w:proofErr w:type="spellEnd"/>
            <w:r w:rsidRPr="00047AB1">
              <w:rPr>
                <w:rFonts w:ascii="Times New Roman" w:hAnsi="Times New Roman" w:cs="Times New Roman"/>
                <w:color w:val="000000"/>
                <w:sz w:val="24"/>
                <w:shd w:val="clear" w:color="auto" w:fill="FFFFFF"/>
              </w:rPr>
              <w:t>);</w:t>
            </w:r>
          </w:p>
          <w:p w14:paraId="5F369E87"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lastRenderedPageBreak/>
              <w:t xml:space="preserve">Struktūrizuotų ir nestruktūrizuotų žurnalinių įrašų normalizavimą į vieningą formatą; </w:t>
            </w:r>
          </w:p>
          <w:p w14:paraId="4D6C800D"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Kritinių saugos šaltinių prioretizavimą (galimybė taikyti aukštesnį jautrumą ar reagavimo SLA); </w:t>
            </w:r>
          </w:p>
          <w:p w14:paraId="567958D9"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Galimybę identifikuoti grėsmes pagal susijusių įrenginių žurnalinių įrašų seką/sekas;</w:t>
            </w:r>
          </w:p>
          <w:p w14:paraId="08526CC7"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Automatinį pranešimų siuntimą užsakovams apie incidentus ir jų kontekstą; </w:t>
            </w:r>
          </w:p>
          <w:p w14:paraId="5D23D001"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Žurnalinių įrašų gavimo nutraukimo aptikimą;</w:t>
            </w:r>
          </w:p>
          <w:p w14:paraId="41EF9BAB"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Laikiną arba konfigūruojamą pagal poreikius žurnalinių įrašų šaltinių prijungimą, pvz., incidentų metu ar atliekant papildomą tyrimą; </w:t>
            </w:r>
          </w:p>
          <w:p w14:paraId="2033B8C7"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Žurnalinių įrašų apie saugos spragas, konfigūracijos klaidas ar įtraukimą į bendrą grėsmių analizę; </w:t>
            </w:r>
          </w:p>
          <w:p w14:paraId="7B4472F8"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Tikslinį žurnalinių įrašų rinkimą iš Microsoft 365 paslaugų;</w:t>
            </w:r>
          </w:p>
          <w:p w14:paraId="0BFB9BA4"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Grėsmių žvalgybos integraciją žurnalinių įrašų analizėje;</w:t>
            </w:r>
          </w:p>
          <w:p w14:paraId="4E8EACAF" w14:textId="77777777" w:rsidR="000103CE" w:rsidRPr="00047AB1" w:rsidRDefault="000103CE" w:rsidP="74C3E8B4">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74C3E8B4">
              <w:rPr>
                <w:rFonts w:ascii="Times New Roman" w:hAnsi="Times New Roman" w:cs="Times New Roman"/>
                <w:color w:val="000000" w:themeColor="text1"/>
                <w:sz w:val="24"/>
              </w:rPr>
              <w:t xml:space="preserve">XDR (angl. </w:t>
            </w:r>
            <w:proofErr w:type="spellStart"/>
            <w:r w:rsidRPr="74C3E8B4">
              <w:rPr>
                <w:rFonts w:ascii="Times New Roman" w:hAnsi="Times New Roman" w:cs="Times New Roman"/>
                <w:color w:val="000000" w:themeColor="text1"/>
                <w:sz w:val="24"/>
              </w:rPr>
              <w:t>Extended</w:t>
            </w:r>
            <w:proofErr w:type="spellEnd"/>
            <w:r w:rsidRPr="74C3E8B4">
              <w:rPr>
                <w:rFonts w:ascii="Times New Roman" w:hAnsi="Times New Roman" w:cs="Times New Roman"/>
                <w:color w:val="000000" w:themeColor="text1"/>
                <w:sz w:val="24"/>
              </w:rPr>
              <w:t xml:space="preserve"> </w:t>
            </w:r>
            <w:proofErr w:type="spellStart"/>
            <w:r w:rsidRPr="74C3E8B4">
              <w:rPr>
                <w:rFonts w:ascii="Times New Roman" w:hAnsi="Times New Roman" w:cs="Times New Roman"/>
                <w:color w:val="000000" w:themeColor="text1"/>
                <w:sz w:val="24"/>
              </w:rPr>
              <w:t>Detection</w:t>
            </w:r>
            <w:proofErr w:type="spellEnd"/>
            <w:r w:rsidRPr="74C3E8B4">
              <w:rPr>
                <w:rFonts w:ascii="Times New Roman" w:hAnsi="Times New Roman" w:cs="Times New Roman"/>
                <w:color w:val="000000" w:themeColor="text1"/>
                <w:sz w:val="24"/>
              </w:rPr>
              <w:t xml:space="preserve"> </w:t>
            </w:r>
            <w:proofErr w:type="spellStart"/>
            <w:r w:rsidRPr="74C3E8B4">
              <w:rPr>
                <w:rFonts w:ascii="Times New Roman" w:hAnsi="Times New Roman" w:cs="Times New Roman"/>
                <w:color w:val="000000" w:themeColor="text1"/>
                <w:sz w:val="24"/>
              </w:rPr>
              <w:t>and</w:t>
            </w:r>
            <w:proofErr w:type="spellEnd"/>
            <w:r w:rsidRPr="74C3E8B4">
              <w:rPr>
                <w:rFonts w:ascii="Times New Roman" w:hAnsi="Times New Roman" w:cs="Times New Roman"/>
                <w:color w:val="000000" w:themeColor="text1"/>
                <w:sz w:val="24"/>
              </w:rPr>
              <w:t xml:space="preserve"> </w:t>
            </w:r>
            <w:proofErr w:type="spellStart"/>
            <w:r w:rsidRPr="74C3E8B4">
              <w:rPr>
                <w:rFonts w:ascii="Times New Roman" w:hAnsi="Times New Roman" w:cs="Times New Roman"/>
                <w:color w:val="000000" w:themeColor="text1"/>
                <w:sz w:val="24"/>
              </w:rPr>
              <w:t>Response</w:t>
            </w:r>
            <w:proofErr w:type="spellEnd"/>
            <w:r w:rsidRPr="74C3E8B4">
              <w:rPr>
                <w:rFonts w:ascii="Times New Roman" w:hAnsi="Times New Roman" w:cs="Times New Roman"/>
                <w:color w:val="000000" w:themeColor="text1"/>
                <w:sz w:val="24"/>
              </w:rPr>
              <w:t>) įrankio paslaugą.</w:t>
            </w:r>
          </w:p>
          <w:p w14:paraId="528381B3" w14:textId="77777777" w:rsidR="000103CE" w:rsidRPr="00047AB1" w:rsidRDefault="000103CE" w:rsidP="74C3E8B4">
            <w:pPr>
              <w:pStyle w:val="ListParagraph"/>
              <w:ind w:left="420" w:firstLine="0"/>
              <w:jc w:val="both"/>
              <w:rPr>
                <w:rFonts w:ascii="Times New Roman" w:hAnsi="Times New Roman" w:cs="Times New Roman"/>
                <w:color w:val="000000"/>
                <w:sz w:val="24"/>
                <w:shd w:val="clear" w:color="auto" w:fill="FFFFFF"/>
              </w:rPr>
            </w:pPr>
          </w:p>
          <w:p w14:paraId="1A139ED9"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Žurnalinių įrašų koreliavimas ir analizė turi identifikuoti vidines ir išorines grėsmes, susijusias su kenkėjiška veikla, žmogiškosiomis klaidomis ir technologiniais procesais: Kenkėjišką ir neteisėtą veiklą paslaugos teikimo infrastruktūroje; </w:t>
            </w:r>
          </w:p>
          <w:p w14:paraId="7DC1B71B"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Technologines anomalijas ir saugumo spragas;</w:t>
            </w:r>
          </w:p>
          <w:p w14:paraId="0B9A8391"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Atakas per el. pašto kanalą; </w:t>
            </w:r>
          </w:p>
          <w:p w14:paraId="41B615C9"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Įsilaužimus į kompiuterinį tinklą, kenkėjiško kodo veiklą; </w:t>
            </w:r>
          </w:p>
          <w:p w14:paraId="016E9E22"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Neteisėtos arba klaidingos autentifikacijos įvykius;  </w:t>
            </w:r>
          </w:p>
          <w:p w14:paraId="0BB5373A"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Įtartiną procesų paleidimą, scenarijų vykdymą ar įrankių naudojimą (pvz., </w:t>
            </w:r>
            <w:proofErr w:type="spellStart"/>
            <w:r w:rsidRPr="00047AB1">
              <w:rPr>
                <w:rFonts w:ascii="Times New Roman" w:hAnsi="Times New Roman" w:cs="Times New Roman"/>
                <w:color w:val="000000"/>
                <w:sz w:val="24"/>
                <w:shd w:val="clear" w:color="auto" w:fill="FFFFFF"/>
              </w:rPr>
              <w:t>Powershell</w:t>
            </w:r>
            <w:proofErr w:type="spellEnd"/>
            <w:r w:rsidRPr="00047AB1">
              <w:rPr>
                <w:rFonts w:ascii="Times New Roman" w:hAnsi="Times New Roman" w:cs="Times New Roman"/>
                <w:color w:val="000000"/>
                <w:sz w:val="24"/>
                <w:shd w:val="clear" w:color="auto" w:fill="FFFFFF"/>
              </w:rPr>
              <w:t xml:space="preserve">); </w:t>
            </w:r>
          </w:p>
          <w:p w14:paraId="42145A61"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Netipinį naudotojų elgesį, susijusį su laikais, lokacijomis ar prieigomis prie sistemų (pvz., naudotojo prisijungimas iš kelių geografinių vietų per trumpą laiką); </w:t>
            </w:r>
          </w:p>
          <w:p w14:paraId="21DC03F5"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Duomenų nutekėjimo požymius (pvz., dideli duomenų srautai į išorinius adresus, failų šifravimo požymiai); </w:t>
            </w:r>
          </w:p>
          <w:p w14:paraId="10909F87"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Grėsmes, kylančias dėl žmogiškųjų klaidų – netyčinis jautrių duomenų perkėlimas, neteisingos konfigūracijos ar klaidingi leidimai; </w:t>
            </w:r>
          </w:p>
          <w:p w14:paraId="1744C980"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Saugos reikalavimų pažeidimus (pvz., neteisėti konfigūracijų keitimai); </w:t>
            </w:r>
          </w:p>
          <w:p w14:paraId="44F2E39B"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Automatinį žurnalinių įrašų koreliavimą pagal MITRE ATT&amp;CK technikas ir taktiką; </w:t>
            </w:r>
          </w:p>
          <w:p w14:paraId="35127C50"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Saugumo incidentų sekų (angl. </w:t>
            </w:r>
            <w:proofErr w:type="spellStart"/>
            <w:r w:rsidRPr="00047AB1">
              <w:rPr>
                <w:rFonts w:ascii="Times New Roman" w:hAnsi="Times New Roman" w:cs="Times New Roman"/>
                <w:color w:val="000000"/>
                <w:sz w:val="24"/>
                <w:shd w:val="clear" w:color="auto" w:fill="FFFFFF"/>
              </w:rPr>
              <w:t>kill</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chain</w:t>
            </w:r>
            <w:proofErr w:type="spellEnd"/>
            <w:r w:rsidRPr="00047AB1">
              <w:rPr>
                <w:rFonts w:ascii="Times New Roman" w:hAnsi="Times New Roman" w:cs="Times New Roman"/>
                <w:color w:val="000000"/>
                <w:sz w:val="24"/>
                <w:shd w:val="clear" w:color="auto" w:fill="FFFFFF"/>
              </w:rPr>
              <w:t xml:space="preserve">) rekonstrukciją iš daugelio žurnalinių įrašų šaltinių; </w:t>
            </w:r>
          </w:p>
          <w:p w14:paraId="2137DC16"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Neautorizuotų sistemų ar vartotojų veiksmų loginį susiejimą su galimomis grėsmėmis (pvz., </w:t>
            </w:r>
            <w:proofErr w:type="spellStart"/>
            <w:r w:rsidRPr="00047AB1">
              <w:rPr>
                <w:rFonts w:ascii="Times New Roman" w:hAnsi="Times New Roman" w:cs="Times New Roman"/>
                <w:color w:val="000000"/>
                <w:sz w:val="24"/>
                <w:shd w:val="clear" w:color="auto" w:fill="FFFFFF"/>
              </w:rPr>
              <w:t>lateral</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movement</w:t>
            </w:r>
            <w:proofErr w:type="spellEnd"/>
            <w:r w:rsidRPr="00047AB1">
              <w:rPr>
                <w:rFonts w:ascii="Times New Roman" w:hAnsi="Times New Roman" w:cs="Times New Roman"/>
                <w:color w:val="000000"/>
                <w:sz w:val="24"/>
                <w:shd w:val="clear" w:color="auto" w:fill="FFFFFF"/>
              </w:rPr>
              <w:t xml:space="preserve">); </w:t>
            </w:r>
          </w:p>
          <w:p w14:paraId="7702F55B"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Laikinų paskyrų ar techninių naudotojų piktnaudžiavimo stebėseną ir analizę; </w:t>
            </w:r>
          </w:p>
          <w:p w14:paraId="478B9B32"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lastRenderedPageBreak/>
              <w:t>Tikslinių (APT) atakų požymių aptikimą remiantis žurnalinių įrašų ir srauto duomenų koreliacija.</w:t>
            </w:r>
          </w:p>
          <w:p w14:paraId="51CD9FA9" w14:textId="77777777" w:rsidR="000103CE" w:rsidRPr="00047AB1" w:rsidRDefault="000103CE" w:rsidP="00047AB1">
            <w:pPr>
              <w:pStyle w:val="ListParagraph"/>
              <w:jc w:val="both"/>
              <w:rPr>
                <w:rFonts w:ascii="Times New Roman" w:hAnsi="Times New Roman" w:cs="Times New Roman"/>
                <w:color w:val="000000"/>
                <w:sz w:val="24"/>
                <w:shd w:val="clear" w:color="auto" w:fill="FFFFFF"/>
              </w:rPr>
            </w:pPr>
          </w:p>
          <w:p w14:paraId="5872EFB5" w14:textId="77777777" w:rsidR="000103CE" w:rsidRPr="00047AB1" w:rsidRDefault="000103CE" w:rsidP="003378DE">
            <w:pPr>
              <w:pStyle w:val="ListParagraph"/>
              <w:widowControl/>
              <w:numPr>
                <w:ilvl w:val="1"/>
                <w:numId w:val="18"/>
              </w:numPr>
              <w:autoSpaceDE/>
              <w:autoSpaceDN/>
              <w:adjustRightInd/>
              <w:ind w:left="82" w:firstLine="278"/>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XDR (angl. </w:t>
            </w:r>
            <w:proofErr w:type="spellStart"/>
            <w:r w:rsidRPr="00047AB1">
              <w:rPr>
                <w:rFonts w:ascii="Times New Roman" w:hAnsi="Times New Roman" w:cs="Times New Roman"/>
                <w:color w:val="000000"/>
                <w:sz w:val="24"/>
                <w:shd w:val="clear" w:color="auto" w:fill="FFFFFF"/>
              </w:rPr>
              <w:t>Extended</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Detection</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and</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Response</w:t>
            </w:r>
            <w:proofErr w:type="spellEnd"/>
            <w:r w:rsidRPr="00047AB1">
              <w:rPr>
                <w:rFonts w:ascii="Times New Roman" w:hAnsi="Times New Roman" w:cs="Times New Roman"/>
                <w:color w:val="000000"/>
                <w:sz w:val="24"/>
                <w:shd w:val="clear" w:color="auto" w:fill="FFFFFF"/>
              </w:rPr>
              <w:t xml:space="preserve">) įrankio paslauga: </w:t>
            </w:r>
          </w:p>
          <w:p w14:paraId="4C62E060"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Instaliuojamas agentas paslaugos teikimui skirtos IT infrastruktūros darbo vietose ir serveriuose;</w:t>
            </w:r>
          </w:p>
          <w:p w14:paraId="084692C1"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XDR sprendimo generuojamų pranešimų analitika ir atakos grandinių analizė; </w:t>
            </w:r>
          </w:p>
          <w:p w14:paraId="16789B5B"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Sprendimo taisyklių nustatymai ir pritaikymas prie paslaugos teikimui skirtos  IT infrastruktūros; </w:t>
            </w:r>
          </w:p>
          <w:p w14:paraId="2BECB01A"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Sprendimo atnaujinimų priežiūra. </w:t>
            </w:r>
          </w:p>
          <w:p w14:paraId="322C9835" w14:textId="77777777" w:rsidR="000103CE" w:rsidRPr="00047AB1" w:rsidRDefault="000103CE" w:rsidP="00047AB1">
            <w:pPr>
              <w:pStyle w:val="ListParagraph"/>
              <w:jc w:val="both"/>
              <w:rPr>
                <w:rFonts w:ascii="Times New Roman" w:hAnsi="Times New Roman" w:cs="Times New Roman"/>
                <w:color w:val="000000"/>
                <w:sz w:val="24"/>
                <w:shd w:val="clear" w:color="auto" w:fill="FFFFFF"/>
              </w:rPr>
            </w:pPr>
          </w:p>
          <w:p w14:paraId="73D7FD05" w14:textId="77777777" w:rsidR="000103CE" w:rsidRPr="00047AB1" w:rsidRDefault="000103CE" w:rsidP="003378DE">
            <w:pPr>
              <w:pStyle w:val="ListParagraph"/>
              <w:widowControl/>
              <w:numPr>
                <w:ilvl w:val="1"/>
                <w:numId w:val="18"/>
              </w:numPr>
              <w:autoSpaceDE/>
              <w:autoSpaceDN/>
              <w:adjustRightInd/>
              <w:ind w:left="82" w:firstLine="278"/>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Kompiuterinio tinklo/XDR srauto analizės metu realiu laiku turi būti identifikuojama: </w:t>
            </w:r>
          </w:p>
          <w:p w14:paraId="4012ABDE" w14:textId="77777777" w:rsidR="000103CE" w:rsidRPr="00047AB1" w:rsidRDefault="000103CE" w:rsidP="003378DE">
            <w:pPr>
              <w:pStyle w:val="ListParagraph"/>
              <w:widowControl/>
              <w:numPr>
                <w:ilvl w:val="2"/>
                <w:numId w:val="18"/>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Neteisėta komunikacija su blogos reputacijos išorės šaltiniais; </w:t>
            </w:r>
          </w:p>
          <w:p w14:paraId="275831A7"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Vidinės komunikacijos grėsmės; </w:t>
            </w:r>
          </w:p>
          <w:p w14:paraId="7D758A83"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DNS, SMTP, HTTP ir kt. protokolų rizikos; </w:t>
            </w:r>
          </w:p>
          <w:p w14:paraId="214FC24C" w14:textId="77777777" w:rsidR="000103CE" w:rsidRPr="00047AB1" w:rsidRDefault="000103CE" w:rsidP="003378DE">
            <w:pPr>
              <w:pStyle w:val="ListParagraph"/>
              <w:widowControl/>
              <w:numPr>
                <w:ilvl w:val="2"/>
                <w:numId w:val="18"/>
              </w:numPr>
              <w:autoSpaceDE/>
              <w:autoSpaceDN/>
              <w:adjustRightInd/>
              <w:ind w:hanging="354"/>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HTTPS srauto patikimumas pagrįstas sertifikatų ir IP adresų vertinimu; </w:t>
            </w:r>
          </w:p>
          <w:p w14:paraId="4EF9C051"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Komunikacijos nuokrypiai nuo įprastos įrangos ar naudotojų veikos; </w:t>
            </w:r>
          </w:p>
          <w:p w14:paraId="5E53CC66"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Neatnaujinta ir pažeidžiama programinė įranga, naudojanti komunikaciją su išoriniais šaltiniais ir debesijos paslaugomis; </w:t>
            </w:r>
          </w:p>
          <w:p w14:paraId="4FD55140"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Duomenų perdavimo per tinklą aptikimas ir jų analizė (angl. </w:t>
            </w:r>
            <w:proofErr w:type="spellStart"/>
            <w:r w:rsidRPr="00047AB1">
              <w:rPr>
                <w:rFonts w:ascii="Times New Roman" w:hAnsi="Times New Roman" w:cs="Times New Roman"/>
                <w:color w:val="000000"/>
                <w:sz w:val="24"/>
                <w:shd w:val="clear" w:color="auto" w:fill="FFFFFF"/>
              </w:rPr>
              <w:t>file</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extraction</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and</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analysis</w:t>
            </w:r>
            <w:proofErr w:type="spellEnd"/>
            <w:r w:rsidRPr="00047AB1">
              <w:rPr>
                <w:rFonts w:ascii="Times New Roman" w:hAnsi="Times New Roman" w:cs="Times New Roman"/>
                <w:color w:val="000000"/>
                <w:sz w:val="24"/>
                <w:shd w:val="clear" w:color="auto" w:fill="FFFFFF"/>
              </w:rPr>
              <w:t xml:space="preserve">), įskaitant kenkėjiškų duomenų identifikavimą; </w:t>
            </w:r>
          </w:p>
          <w:p w14:paraId="459AE92E"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Komunikacijos su </w:t>
            </w:r>
            <w:proofErr w:type="spellStart"/>
            <w:r w:rsidRPr="00047AB1">
              <w:rPr>
                <w:rFonts w:ascii="Times New Roman" w:hAnsi="Times New Roman" w:cs="Times New Roman"/>
                <w:color w:val="000000"/>
                <w:sz w:val="24"/>
                <w:shd w:val="clear" w:color="auto" w:fill="FFFFFF"/>
              </w:rPr>
              <w:t>Command</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and</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Control</w:t>
            </w:r>
            <w:proofErr w:type="spellEnd"/>
            <w:r w:rsidRPr="00047AB1">
              <w:rPr>
                <w:rFonts w:ascii="Times New Roman" w:hAnsi="Times New Roman" w:cs="Times New Roman"/>
                <w:color w:val="000000"/>
                <w:sz w:val="24"/>
                <w:shd w:val="clear" w:color="auto" w:fill="FFFFFF"/>
              </w:rPr>
              <w:t xml:space="preserve"> (C2) serveriais aptikimas pagal žinomus elgsenos modelius arba IOC (</w:t>
            </w:r>
            <w:proofErr w:type="spellStart"/>
            <w:r w:rsidRPr="00047AB1">
              <w:rPr>
                <w:rFonts w:ascii="Times New Roman" w:hAnsi="Times New Roman" w:cs="Times New Roman"/>
                <w:color w:val="000000"/>
                <w:sz w:val="24"/>
                <w:shd w:val="clear" w:color="auto" w:fill="FFFFFF"/>
              </w:rPr>
              <w:t>Indicators</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of</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Compromise</w:t>
            </w:r>
            <w:proofErr w:type="spellEnd"/>
            <w:r w:rsidRPr="00047AB1">
              <w:rPr>
                <w:rFonts w:ascii="Times New Roman" w:hAnsi="Times New Roman" w:cs="Times New Roman"/>
                <w:color w:val="000000"/>
                <w:sz w:val="24"/>
                <w:shd w:val="clear" w:color="auto" w:fill="FFFFFF"/>
              </w:rPr>
              <w:t xml:space="preserve">); </w:t>
            </w:r>
          </w:p>
          <w:p w14:paraId="62F056E3"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Tinklo įrangos ar paslaugų skenavimo veiklos </w:t>
            </w:r>
            <w:proofErr w:type="spellStart"/>
            <w:r w:rsidRPr="00047AB1">
              <w:rPr>
                <w:rFonts w:ascii="Times New Roman" w:hAnsi="Times New Roman" w:cs="Times New Roman"/>
                <w:color w:val="000000"/>
                <w:sz w:val="24"/>
                <w:shd w:val="clear" w:color="auto" w:fill="FFFFFF"/>
              </w:rPr>
              <w:t>detektavimas</w:t>
            </w:r>
            <w:proofErr w:type="spellEnd"/>
            <w:r w:rsidRPr="00047AB1">
              <w:rPr>
                <w:rFonts w:ascii="Times New Roman" w:hAnsi="Times New Roman" w:cs="Times New Roman"/>
                <w:color w:val="000000"/>
                <w:sz w:val="24"/>
                <w:shd w:val="clear" w:color="auto" w:fill="FFFFFF"/>
              </w:rPr>
              <w:t xml:space="preserve">; </w:t>
            </w:r>
          </w:p>
          <w:p w14:paraId="39421FC0"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Neautorizuotos įrangos prisijungimas prie tinklo ir jos identifikacija (pvz., MAC/IP adresų anomalijos); </w:t>
            </w:r>
          </w:p>
          <w:p w14:paraId="38C8E80F"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Netipinių protokolų arba užmaskuoto srauto (angl. </w:t>
            </w:r>
            <w:proofErr w:type="spellStart"/>
            <w:r w:rsidRPr="00047AB1">
              <w:rPr>
                <w:rFonts w:ascii="Times New Roman" w:hAnsi="Times New Roman" w:cs="Times New Roman"/>
                <w:color w:val="000000"/>
                <w:sz w:val="24"/>
                <w:shd w:val="clear" w:color="auto" w:fill="FFFFFF"/>
              </w:rPr>
              <w:t>tunneling</w:t>
            </w:r>
            <w:proofErr w:type="spellEnd"/>
            <w:r w:rsidRPr="00047AB1">
              <w:rPr>
                <w:rFonts w:ascii="Times New Roman" w:hAnsi="Times New Roman" w:cs="Times New Roman"/>
                <w:color w:val="000000"/>
                <w:sz w:val="24"/>
                <w:shd w:val="clear" w:color="auto" w:fill="FFFFFF"/>
              </w:rPr>
              <w:t xml:space="preserve">) naudojimo aptikimas; </w:t>
            </w:r>
          </w:p>
          <w:p w14:paraId="0E7B6317"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Prieigos prie jautrių sistemų ar paslaugų iš netipinių šaltinių ar laikų analizė; </w:t>
            </w:r>
          </w:p>
          <w:p w14:paraId="2E952274"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Įtartinų ar rizikingų prisijungimų bandymų (</w:t>
            </w:r>
            <w:proofErr w:type="spellStart"/>
            <w:r w:rsidRPr="00047AB1">
              <w:rPr>
                <w:rFonts w:ascii="Times New Roman" w:hAnsi="Times New Roman" w:cs="Times New Roman"/>
                <w:color w:val="000000"/>
                <w:sz w:val="24"/>
                <w:shd w:val="clear" w:color="auto" w:fill="FFFFFF"/>
              </w:rPr>
              <w:t>brute</w:t>
            </w:r>
            <w:proofErr w:type="spellEnd"/>
            <w:r w:rsidRPr="00047AB1">
              <w:rPr>
                <w:rFonts w:ascii="Times New Roman" w:hAnsi="Times New Roman" w:cs="Times New Roman"/>
                <w:color w:val="000000"/>
                <w:sz w:val="24"/>
                <w:shd w:val="clear" w:color="auto" w:fill="FFFFFF"/>
              </w:rPr>
              <w:t xml:space="preserve"> force, </w:t>
            </w:r>
            <w:proofErr w:type="spellStart"/>
            <w:r w:rsidRPr="00047AB1">
              <w:rPr>
                <w:rFonts w:ascii="Times New Roman" w:hAnsi="Times New Roman" w:cs="Times New Roman"/>
                <w:color w:val="000000"/>
                <w:sz w:val="24"/>
                <w:shd w:val="clear" w:color="auto" w:fill="FFFFFF"/>
              </w:rPr>
              <w:t>credential</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stuffing</w:t>
            </w:r>
            <w:proofErr w:type="spellEnd"/>
            <w:r w:rsidRPr="00047AB1">
              <w:rPr>
                <w:rFonts w:ascii="Times New Roman" w:hAnsi="Times New Roman" w:cs="Times New Roman"/>
                <w:color w:val="000000"/>
                <w:sz w:val="24"/>
                <w:shd w:val="clear" w:color="auto" w:fill="FFFFFF"/>
              </w:rPr>
              <w:t xml:space="preserve">) aptikimas; </w:t>
            </w:r>
          </w:p>
          <w:p w14:paraId="2A577F5A" w14:textId="77777777" w:rsidR="000103CE" w:rsidRPr="00047AB1" w:rsidRDefault="000103CE" w:rsidP="003378DE">
            <w:pPr>
              <w:pStyle w:val="ListParagraph"/>
              <w:widowControl/>
              <w:numPr>
                <w:ilvl w:val="0"/>
                <w:numId w:val="25"/>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Automatinis incidentų klasifikavimas ir prioritetų nustatymas. </w:t>
            </w:r>
          </w:p>
          <w:p w14:paraId="79BD76E9" w14:textId="77777777" w:rsidR="000103CE" w:rsidRPr="00047AB1" w:rsidRDefault="000103CE" w:rsidP="00047AB1">
            <w:pPr>
              <w:pStyle w:val="ListParagraph"/>
              <w:jc w:val="both"/>
              <w:rPr>
                <w:rFonts w:ascii="Times New Roman" w:hAnsi="Times New Roman" w:cs="Times New Roman"/>
                <w:color w:val="000000"/>
                <w:sz w:val="24"/>
                <w:shd w:val="clear" w:color="auto" w:fill="FFFFFF"/>
              </w:rPr>
            </w:pPr>
          </w:p>
          <w:p w14:paraId="7487B2F7" w14:textId="77777777" w:rsidR="000103CE" w:rsidRPr="00047AB1" w:rsidRDefault="000103CE" w:rsidP="003378DE">
            <w:pPr>
              <w:pStyle w:val="ListParagraph"/>
              <w:widowControl/>
              <w:numPr>
                <w:ilvl w:val="1"/>
                <w:numId w:val="18"/>
              </w:numPr>
              <w:autoSpaceDE/>
              <w:autoSpaceDN/>
              <w:adjustRightInd/>
              <w:ind w:left="0" w:firstLine="360"/>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Kibernetinės saugos analitinę veiklą turi apimti: </w:t>
            </w:r>
          </w:p>
          <w:p w14:paraId="14E9A458"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Nuodugnus duomenų vertinimas pagal kibernetinių grėsmių požymių duomenų bazę; </w:t>
            </w:r>
          </w:p>
          <w:p w14:paraId="62528C1F"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Galimybė rinkti ir išsaugoti duomenis visam paslaugos teikimo laikotarpiui; </w:t>
            </w:r>
          </w:p>
          <w:p w14:paraId="13D67E65"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lastRenderedPageBreak/>
              <w:t xml:space="preserve">Automatinis kibernetinių grėsmių požymių koreliavimas su realiuoju laiku gaunamu srautu ir žurnaliniais įrašais; </w:t>
            </w:r>
          </w:p>
          <w:p w14:paraId="26BBA935"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Grėsmių klasifikavimas pagal CVE identifikatorius, MITRE ATT&amp;CK  ar kitus standartus; </w:t>
            </w:r>
          </w:p>
          <w:p w14:paraId="085718CB"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Galimybė vykdyti analizę panaudojant, žurnalinių įrašų bei metaduomenų koreliaciją (angl. </w:t>
            </w:r>
            <w:proofErr w:type="spellStart"/>
            <w:r w:rsidRPr="00047AB1">
              <w:rPr>
                <w:rFonts w:ascii="Times New Roman" w:hAnsi="Times New Roman" w:cs="Times New Roman"/>
                <w:color w:val="000000"/>
                <w:sz w:val="24"/>
                <w:shd w:val="clear" w:color="auto" w:fill="FFFFFF"/>
              </w:rPr>
              <w:t>threat</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hunting</w:t>
            </w:r>
            <w:proofErr w:type="spellEnd"/>
            <w:r w:rsidRPr="00047AB1">
              <w:rPr>
                <w:rFonts w:ascii="Times New Roman" w:hAnsi="Times New Roman" w:cs="Times New Roman"/>
                <w:color w:val="000000"/>
                <w:sz w:val="24"/>
                <w:shd w:val="clear" w:color="auto" w:fill="FFFFFF"/>
              </w:rPr>
              <w:t xml:space="preserve">); </w:t>
            </w:r>
          </w:p>
          <w:p w14:paraId="105EE29D" w14:textId="279DD7FC"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Galimybė vykdyti paieškas pagal požymius (pvz.: </w:t>
            </w:r>
            <w:proofErr w:type="spellStart"/>
            <w:r w:rsidRPr="00047AB1">
              <w:rPr>
                <w:rFonts w:ascii="Times New Roman" w:hAnsi="Times New Roman" w:cs="Times New Roman"/>
                <w:color w:val="000000"/>
                <w:sz w:val="24"/>
                <w:shd w:val="clear" w:color="auto" w:fill="FFFFFF"/>
              </w:rPr>
              <w:t>hash</w:t>
            </w:r>
            <w:proofErr w:type="spellEnd"/>
            <w:r w:rsidRPr="00047AB1">
              <w:rPr>
                <w:rFonts w:ascii="Times New Roman" w:hAnsi="Times New Roman" w:cs="Times New Roman"/>
                <w:color w:val="000000"/>
                <w:sz w:val="24"/>
                <w:shd w:val="clear" w:color="auto" w:fill="FFFFFF"/>
              </w:rPr>
              <w:t xml:space="preserve">, domenas, IP, URI) visame surinktame duomenų rinkinyje; </w:t>
            </w:r>
          </w:p>
          <w:p w14:paraId="232863B9"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Galimybė naudoti užklausų kalbų sintaksę, siekiant analizuoti ir filtruoti didelius duomenų kiekius; </w:t>
            </w:r>
          </w:p>
          <w:p w14:paraId="5F867D02"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Palaikoma grėsmių žvalgybos (</w:t>
            </w:r>
            <w:proofErr w:type="spellStart"/>
            <w:r w:rsidRPr="00047AB1">
              <w:rPr>
                <w:rFonts w:ascii="Times New Roman" w:hAnsi="Times New Roman" w:cs="Times New Roman"/>
                <w:color w:val="000000"/>
                <w:sz w:val="24"/>
                <w:shd w:val="clear" w:color="auto" w:fill="FFFFFF"/>
              </w:rPr>
              <w:t>Threat</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Intelligence</w:t>
            </w:r>
            <w:proofErr w:type="spellEnd"/>
            <w:r w:rsidRPr="00047AB1">
              <w:rPr>
                <w:rFonts w:ascii="Times New Roman" w:hAnsi="Times New Roman" w:cs="Times New Roman"/>
                <w:color w:val="000000"/>
                <w:sz w:val="24"/>
                <w:shd w:val="clear" w:color="auto" w:fill="FFFFFF"/>
              </w:rPr>
              <w:t xml:space="preserve">) integracija su išoriniais šaltiniais (pvz., MISP ir kt.); </w:t>
            </w:r>
          </w:p>
          <w:p w14:paraId="45769689"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Grėsmių medžioklės (</w:t>
            </w:r>
            <w:proofErr w:type="spellStart"/>
            <w:r w:rsidRPr="00047AB1">
              <w:rPr>
                <w:rFonts w:ascii="Times New Roman" w:hAnsi="Times New Roman" w:cs="Times New Roman"/>
                <w:color w:val="000000"/>
                <w:sz w:val="24"/>
                <w:shd w:val="clear" w:color="auto" w:fill="FFFFFF"/>
              </w:rPr>
              <w:t>Threat</w:t>
            </w:r>
            <w:proofErr w:type="spellEnd"/>
            <w:r w:rsidRPr="00047AB1">
              <w:rPr>
                <w:rFonts w:ascii="Times New Roman" w:hAnsi="Times New Roman" w:cs="Times New Roman"/>
                <w:color w:val="000000"/>
                <w:sz w:val="24"/>
                <w:shd w:val="clear" w:color="auto" w:fill="FFFFFF"/>
              </w:rPr>
              <w:t xml:space="preserve"> </w:t>
            </w:r>
            <w:proofErr w:type="spellStart"/>
            <w:r w:rsidRPr="00047AB1">
              <w:rPr>
                <w:rFonts w:ascii="Times New Roman" w:hAnsi="Times New Roman" w:cs="Times New Roman"/>
                <w:color w:val="000000"/>
                <w:sz w:val="24"/>
                <w:shd w:val="clear" w:color="auto" w:fill="FFFFFF"/>
              </w:rPr>
              <w:t>Hunting</w:t>
            </w:r>
            <w:proofErr w:type="spellEnd"/>
            <w:r w:rsidRPr="00047AB1">
              <w:rPr>
                <w:rFonts w:ascii="Times New Roman" w:hAnsi="Times New Roman" w:cs="Times New Roman"/>
                <w:color w:val="000000"/>
                <w:sz w:val="24"/>
                <w:shd w:val="clear" w:color="auto" w:fill="FFFFFF"/>
              </w:rPr>
              <w:t xml:space="preserve">) galimybės remiantis pasirenkamomis hipotezėmis, filtravimu ir koreliacija; </w:t>
            </w:r>
          </w:p>
          <w:p w14:paraId="7179D351"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Galimybė naudoti pasirinktines taisykles grėsmių detekcijai ir reakcijai tobulinti; </w:t>
            </w:r>
          </w:p>
          <w:p w14:paraId="69ACCA8D"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Vartotojo ar IT įrenginio elgsenos anomalijų nustatymas (</w:t>
            </w:r>
            <w:proofErr w:type="spellStart"/>
            <w:r w:rsidRPr="00047AB1">
              <w:rPr>
                <w:rFonts w:ascii="Times New Roman" w:hAnsi="Times New Roman" w:cs="Times New Roman"/>
                <w:color w:val="000000"/>
                <w:sz w:val="24"/>
                <w:shd w:val="clear" w:color="auto" w:fill="FFFFFF"/>
              </w:rPr>
              <w:t>ang</w:t>
            </w:r>
            <w:proofErr w:type="spellEnd"/>
            <w:r w:rsidRPr="00047AB1">
              <w:rPr>
                <w:rFonts w:ascii="Times New Roman" w:hAnsi="Times New Roman" w:cs="Times New Roman"/>
                <w:color w:val="000000"/>
                <w:sz w:val="24"/>
                <w:shd w:val="clear" w:color="auto" w:fill="FFFFFF"/>
              </w:rPr>
              <w:t xml:space="preserve">. UEBA); </w:t>
            </w:r>
          </w:p>
          <w:p w14:paraId="24E3744B" w14:textId="77777777" w:rsidR="000103CE" w:rsidRPr="00047AB1" w:rsidRDefault="000103CE" w:rsidP="003378DE">
            <w:pPr>
              <w:pStyle w:val="ListParagraph"/>
              <w:widowControl/>
              <w:numPr>
                <w:ilvl w:val="0"/>
                <w:numId w:val="26"/>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Galimybė vykdyti pasirinktinius duomenų eksportus incidentų tyrimams ar integracijoms su kitomis sistemomis. </w:t>
            </w:r>
          </w:p>
          <w:p w14:paraId="44F11865" w14:textId="77777777" w:rsidR="000103CE" w:rsidRPr="00047AB1" w:rsidRDefault="000103CE" w:rsidP="00047AB1">
            <w:pPr>
              <w:pStyle w:val="ListParagraph"/>
              <w:jc w:val="both"/>
              <w:rPr>
                <w:rFonts w:ascii="Times New Roman" w:hAnsi="Times New Roman" w:cs="Times New Roman"/>
                <w:color w:val="000000"/>
                <w:sz w:val="24"/>
                <w:shd w:val="clear" w:color="auto" w:fill="FFFFFF"/>
              </w:rPr>
            </w:pPr>
          </w:p>
          <w:p w14:paraId="7041A88A" w14:textId="77777777" w:rsidR="000103CE" w:rsidRPr="00047AB1" w:rsidRDefault="000103CE" w:rsidP="003378DE">
            <w:pPr>
              <w:pStyle w:val="ListParagraph"/>
              <w:widowControl/>
              <w:numPr>
                <w:ilvl w:val="1"/>
                <w:numId w:val="18"/>
              </w:numPr>
              <w:autoSpaceDE/>
              <w:autoSpaceDN/>
              <w:adjustRightInd/>
              <w:ind w:left="82" w:firstLine="278"/>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Kompiuterinių tinklų ir IT įrangos ir informacinių sistemų pažeidžiamumų aptikimas: </w:t>
            </w:r>
          </w:p>
          <w:p w14:paraId="21EBABC6" w14:textId="77777777" w:rsidR="000103CE" w:rsidRPr="00047AB1" w:rsidRDefault="000103CE" w:rsidP="003378DE">
            <w:pPr>
              <w:pStyle w:val="ListParagraph"/>
              <w:widowControl/>
              <w:numPr>
                <w:ilvl w:val="0"/>
                <w:numId w:val="27"/>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Identifikuojami informacinių išteklių pažeidžiamumai, kurie gali būti išnaudoti vidinės atakos arba išorinio įsibrovimo atveju, įvertinamas jų kritiškumas; </w:t>
            </w:r>
          </w:p>
          <w:p w14:paraId="69298526" w14:textId="77777777" w:rsidR="000103CE" w:rsidRPr="00047AB1" w:rsidRDefault="000103CE" w:rsidP="003378DE">
            <w:pPr>
              <w:pStyle w:val="ListParagraph"/>
              <w:widowControl/>
              <w:numPr>
                <w:ilvl w:val="0"/>
                <w:numId w:val="27"/>
              </w:numPr>
              <w:autoSpaceDE/>
              <w:autoSpaceDN/>
              <w:adjustRightInd/>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sz w:val="24"/>
                <w:shd w:val="clear" w:color="auto" w:fill="FFFFFF"/>
              </w:rPr>
              <w:t xml:space="preserve">Reguliarus ekspertinis vertinimas, pokyčių analizė ir rekomendacijos nustatytų pažeidžiamumų pašalinimui. </w:t>
            </w:r>
          </w:p>
          <w:p w14:paraId="78E5E1D0" w14:textId="77777777" w:rsidR="000103CE" w:rsidRPr="00047AB1" w:rsidRDefault="000103CE" w:rsidP="00047AB1">
            <w:pPr>
              <w:pStyle w:val="ListParagraph"/>
              <w:jc w:val="both"/>
              <w:rPr>
                <w:rFonts w:ascii="Times New Roman" w:hAnsi="Times New Roman" w:cs="Times New Roman"/>
                <w:color w:val="000000"/>
                <w:sz w:val="24"/>
                <w:shd w:val="clear" w:color="auto" w:fill="FFFFFF"/>
              </w:rPr>
            </w:pPr>
          </w:p>
          <w:p w14:paraId="2614CEB1" w14:textId="71DF5500" w:rsidR="000103CE" w:rsidRPr="00047AB1" w:rsidRDefault="27FC291C" w:rsidP="0DC979BE">
            <w:pPr>
              <w:pStyle w:val="ListParagraph"/>
              <w:widowControl/>
              <w:numPr>
                <w:ilvl w:val="1"/>
                <w:numId w:val="18"/>
              </w:numPr>
              <w:autoSpaceDE/>
              <w:autoSpaceDN/>
              <w:adjustRightInd/>
              <w:ind w:left="82" w:firstLine="278"/>
              <w:jc w:val="both"/>
              <w:rPr>
                <w:rFonts w:ascii="Times New Roman" w:hAnsi="Times New Roman" w:cs="Times New Roman"/>
                <w:color w:val="000000"/>
                <w:sz w:val="24"/>
                <w:shd w:val="clear" w:color="auto" w:fill="FFFFFF"/>
              </w:rPr>
            </w:pPr>
            <w:r w:rsidRPr="0DC979BE">
              <w:rPr>
                <w:rFonts w:ascii="Times New Roman" w:hAnsi="Times New Roman" w:cs="Times New Roman"/>
                <w:color w:val="000000"/>
                <w:sz w:val="24"/>
                <w:shd w:val="clear" w:color="auto" w:fill="FFFFFF"/>
              </w:rPr>
              <w:t>Įvykus incidentui</w:t>
            </w:r>
            <w:r w:rsidR="000103CE" w:rsidRPr="0DC979BE">
              <w:rPr>
                <w:rFonts w:ascii="Times New Roman" w:hAnsi="Times New Roman" w:cs="Times New Roman"/>
                <w:color w:val="000000"/>
                <w:sz w:val="24"/>
                <w:shd w:val="clear" w:color="auto" w:fill="FFFFFF"/>
              </w:rPr>
              <w:t xml:space="preserve"> atlikti kibernetinio incidento tyrimą ir pateikti ataskaitą sutarties vykdymo laikotarpiu.</w:t>
            </w:r>
            <w:r w:rsidR="77E2A565" w:rsidRPr="34F31E4A">
              <w:rPr>
                <w:rFonts w:ascii="Times New Roman" w:hAnsi="Times New Roman" w:cs="Times New Roman"/>
                <w:color w:val="000000" w:themeColor="text1"/>
                <w:sz w:val="24"/>
              </w:rPr>
              <w:t xml:space="preserve"> Užtikrinti, kad incidentų valdymas apimtų incidentų valdymo planą suderint</w:t>
            </w:r>
            <w:r w:rsidR="08F998C3" w:rsidRPr="34F31E4A">
              <w:rPr>
                <w:rFonts w:ascii="Times New Roman" w:hAnsi="Times New Roman" w:cs="Times New Roman"/>
                <w:color w:val="000000" w:themeColor="text1"/>
                <w:sz w:val="24"/>
              </w:rPr>
              <w:t>ą</w:t>
            </w:r>
            <w:r w:rsidR="77E2A565" w:rsidRPr="34F31E4A">
              <w:rPr>
                <w:rFonts w:ascii="Times New Roman" w:hAnsi="Times New Roman" w:cs="Times New Roman"/>
                <w:color w:val="000000" w:themeColor="text1"/>
                <w:sz w:val="24"/>
              </w:rPr>
              <w:t xml:space="preserve"> su Perkančiąja organizacija. Inciden</w:t>
            </w:r>
            <w:r w:rsidR="597A4A90" w:rsidRPr="34F31E4A">
              <w:rPr>
                <w:rFonts w:ascii="Times New Roman" w:hAnsi="Times New Roman" w:cs="Times New Roman"/>
                <w:color w:val="000000" w:themeColor="text1"/>
                <w:sz w:val="24"/>
              </w:rPr>
              <w:t xml:space="preserve">tų valdymo plane turi būti įtraukti visi punktai reikalaujami Kibernetinio saugumo įstatyme. </w:t>
            </w:r>
            <w:r w:rsidR="000103CE" w:rsidRPr="34F31E4A">
              <w:rPr>
                <w:rFonts w:ascii="Times New Roman" w:hAnsi="Times New Roman" w:cs="Times New Roman"/>
                <w:color w:val="000000" w:themeColor="text1"/>
                <w:sz w:val="24"/>
              </w:rPr>
              <w:t xml:space="preserve"> </w:t>
            </w:r>
          </w:p>
        </w:tc>
      </w:tr>
      <w:tr w:rsidR="000103CE" w:rsidRPr="00047AB1" w14:paraId="0E7D4664" w14:textId="77777777" w:rsidTr="34F31E4A">
        <w:trPr>
          <w:trHeight w:val="134"/>
        </w:trPr>
        <w:tc>
          <w:tcPr>
            <w:tcW w:w="841" w:type="dxa"/>
            <w:tcMar>
              <w:top w:w="40" w:type="dxa"/>
              <w:left w:w="60" w:type="dxa"/>
              <w:bottom w:w="40" w:type="dxa"/>
              <w:right w:w="60" w:type="dxa"/>
            </w:tcMar>
          </w:tcPr>
          <w:p w14:paraId="429EF0AF"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66844AC1" w14:textId="77777777" w:rsidR="000103CE" w:rsidRPr="00047AB1" w:rsidRDefault="000103CE" w:rsidP="00047AB1">
            <w:pPr>
              <w:ind w:firstLine="0"/>
              <w:contextualSpacing/>
              <w:jc w:val="both"/>
              <w:rPr>
                <w:rFonts w:ascii="Times New Roman" w:hAnsi="Times New Roman" w:cs="Times New Roman"/>
                <w:color w:val="000000"/>
                <w:sz w:val="24"/>
                <w:shd w:val="clear" w:color="auto" w:fill="FFFFFF"/>
              </w:rPr>
            </w:pPr>
            <w:r w:rsidRPr="00047AB1">
              <w:rPr>
                <w:rFonts w:ascii="Times New Roman" w:hAnsi="Times New Roman" w:cs="Times New Roman"/>
                <w:color w:val="000000" w:themeColor="text1"/>
                <w:sz w:val="24"/>
              </w:rPr>
              <w:t>Reikalavimai našumui</w:t>
            </w:r>
          </w:p>
        </w:tc>
        <w:tc>
          <w:tcPr>
            <w:tcW w:w="6309" w:type="dxa"/>
            <w:tcMar>
              <w:top w:w="40" w:type="dxa"/>
              <w:left w:w="60" w:type="dxa"/>
              <w:bottom w:w="40" w:type="dxa"/>
              <w:right w:w="60" w:type="dxa"/>
            </w:tcMar>
          </w:tcPr>
          <w:p w14:paraId="7C34BE81" w14:textId="260EC6B4" w:rsidR="000103CE" w:rsidRPr="00047AB1" w:rsidRDefault="00AC76F0" w:rsidP="00047AB1">
            <w:pPr>
              <w:ind w:firstLine="0"/>
              <w:contextualSpacing/>
              <w:jc w:val="both"/>
              <w:rPr>
                <w:rFonts w:ascii="Times New Roman" w:hAnsi="Times New Roman" w:cs="Times New Roman"/>
                <w:color w:val="2B2929"/>
                <w:sz w:val="24"/>
              </w:rPr>
            </w:pPr>
            <w:r w:rsidRPr="00047AB1">
              <w:rPr>
                <w:rFonts w:ascii="Times New Roman" w:hAnsi="Times New Roman" w:cs="Times New Roman"/>
                <w:color w:val="000000" w:themeColor="text1"/>
                <w:sz w:val="24"/>
              </w:rPr>
              <w:t>Siūloma įranga turi užtikrinti saugumo paslaugų teikimą be našumo degradacijos esant pilnam Interneto ryšio linijų apkrovimui, t. y. turi palaikyti ne mažesnį nei maksimalus numatytas Interneto ryšio pralaidumas, užtikrinant visų saugumo funkcijų veikimą.</w:t>
            </w:r>
          </w:p>
        </w:tc>
      </w:tr>
      <w:tr w:rsidR="000103CE" w:rsidRPr="00047AB1" w14:paraId="44D39CF0" w14:textId="77777777" w:rsidTr="34F31E4A">
        <w:trPr>
          <w:trHeight w:val="134"/>
        </w:trPr>
        <w:tc>
          <w:tcPr>
            <w:tcW w:w="841" w:type="dxa"/>
            <w:tcMar>
              <w:top w:w="40" w:type="dxa"/>
              <w:left w:w="60" w:type="dxa"/>
              <w:bottom w:w="40" w:type="dxa"/>
              <w:right w:w="60" w:type="dxa"/>
            </w:tcMar>
          </w:tcPr>
          <w:p w14:paraId="7702109D" w14:textId="77777777" w:rsidR="000103CE" w:rsidRPr="00047AB1" w:rsidRDefault="000103CE" w:rsidP="003378DE">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25445045" w14:textId="77777777" w:rsidR="000103CE" w:rsidRPr="00047AB1" w:rsidRDefault="000103CE" w:rsidP="00047AB1">
            <w:pPr>
              <w:ind w:firstLine="0"/>
              <w:contextualSpacing/>
              <w:jc w:val="both"/>
              <w:rPr>
                <w:rFonts w:ascii="Times New Roman" w:hAnsi="Times New Roman" w:cs="Times New Roman"/>
                <w:color w:val="000000" w:themeColor="text1"/>
                <w:sz w:val="24"/>
              </w:rPr>
            </w:pPr>
            <w:r w:rsidRPr="00047AB1">
              <w:rPr>
                <w:rFonts w:ascii="Times New Roman" w:hAnsi="Times New Roman" w:cs="Times New Roman"/>
                <w:color w:val="000000" w:themeColor="text1"/>
                <w:sz w:val="24"/>
              </w:rPr>
              <w:t>Reikalavimai patikimumui</w:t>
            </w:r>
          </w:p>
        </w:tc>
        <w:tc>
          <w:tcPr>
            <w:tcW w:w="6309" w:type="dxa"/>
            <w:tcMar>
              <w:top w:w="40" w:type="dxa"/>
              <w:left w:w="60" w:type="dxa"/>
              <w:bottom w:w="40" w:type="dxa"/>
              <w:right w:w="60" w:type="dxa"/>
            </w:tcMar>
          </w:tcPr>
          <w:p w14:paraId="48C83CDC" w14:textId="3E017621" w:rsidR="000103CE" w:rsidRPr="00047AB1" w:rsidRDefault="00B25CC6" w:rsidP="00047AB1">
            <w:pPr>
              <w:ind w:firstLine="0"/>
              <w:contextualSpacing/>
              <w:jc w:val="both"/>
              <w:rPr>
                <w:rFonts w:ascii="Times New Roman" w:hAnsi="Times New Roman" w:cs="Times New Roman"/>
                <w:color w:val="000000" w:themeColor="text1"/>
                <w:sz w:val="24"/>
              </w:rPr>
            </w:pPr>
            <w:r w:rsidRPr="00047AB1">
              <w:rPr>
                <w:rFonts w:ascii="Times New Roman" w:hAnsi="Times New Roman" w:cs="Times New Roman"/>
                <w:color w:val="000000" w:themeColor="text1"/>
                <w:sz w:val="24"/>
              </w:rPr>
              <w:t xml:space="preserve">Tiekėjo paslaugos užtikrinimui naudojama įranga turi būti dubliuota ir veikti taip, kad vieno komponento gedimas nesukeltų reikšmingo paslaugų teikimo sutrikimo. Turi būti užtikrintas automatinis paslaugų perėmimas (angl. </w:t>
            </w:r>
            <w:proofErr w:type="spellStart"/>
            <w:r w:rsidRPr="00047AB1">
              <w:rPr>
                <w:rFonts w:ascii="Times New Roman" w:hAnsi="Times New Roman" w:cs="Times New Roman"/>
                <w:color w:val="000000" w:themeColor="text1"/>
                <w:sz w:val="24"/>
              </w:rPr>
              <w:t>failover</w:t>
            </w:r>
            <w:proofErr w:type="spellEnd"/>
            <w:r w:rsidRPr="00047AB1">
              <w:rPr>
                <w:rFonts w:ascii="Times New Roman" w:hAnsi="Times New Roman" w:cs="Times New Roman"/>
                <w:color w:val="000000" w:themeColor="text1"/>
                <w:sz w:val="24"/>
              </w:rPr>
              <w:t>).</w:t>
            </w:r>
          </w:p>
        </w:tc>
      </w:tr>
      <w:tr w:rsidR="00201F28" w:rsidRPr="00047AB1" w14:paraId="29B6B0C9" w14:textId="77777777" w:rsidTr="34F31E4A">
        <w:trPr>
          <w:trHeight w:val="134"/>
        </w:trPr>
        <w:tc>
          <w:tcPr>
            <w:tcW w:w="841" w:type="dxa"/>
            <w:tcMar>
              <w:top w:w="40" w:type="dxa"/>
              <w:left w:w="60" w:type="dxa"/>
              <w:bottom w:w="40" w:type="dxa"/>
              <w:right w:w="60" w:type="dxa"/>
            </w:tcMar>
          </w:tcPr>
          <w:p w14:paraId="553AD0F0" w14:textId="77777777" w:rsidR="00201F28" w:rsidRPr="00047AB1" w:rsidRDefault="00201F28" w:rsidP="00201F28">
            <w:pPr>
              <w:pStyle w:val="ListParagraph"/>
              <w:widowControl/>
              <w:numPr>
                <w:ilvl w:val="0"/>
                <w:numId w:val="18"/>
              </w:numPr>
              <w:autoSpaceDE/>
              <w:autoSpaceDN/>
              <w:adjustRightInd/>
              <w:textAlignment w:val="center"/>
              <w:rPr>
                <w:rFonts w:ascii="Times New Roman" w:hAnsi="Times New Roman" w:cs="Times New Roman"/>
                <w:b/>
                <w:bCs/>
                <w:color w:val="000000"/>
                <w:sz w:val="24"/>
              </w:rPr>
            </w:pPr>
          </w:p>
        </w:tc>
        <w:tc>
          <w:tcPr>
            <w:tcW w:w="2484" w:type="dxa"/>
            <w:tcMar>
              <w:top w:w="40" w:type="dxa"/>
              <w:left w:w="60" w:type="dxa"/>
              <w:bottom w:w="40" w:type="dxa"/>
              <w:right w:w="60" w:type="dxa"/>
            </w:tcMar>
          </w:tcPr>
          <w:p w14:paraId="4C6E728F" w14:textId="78831E01" w:rsidR="00201F28" w:rsidRPr="00047AB1" w:rsidRDefault="00201F28" w:rsidP="00201F28">
            <w:pPr>
              <w:ind w:firstLine="0"/>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Prieigų valdymas</w:t>
            </w:r>
          </w:p>
        </w:tc>
        <w:tc>
          <w:tcPr>
            <w:tcW w:w="6309" w:type="dxa"/>
            <w:tcMar>
              <w:top w:w="40" w:type="dxa"/>
              <w:left w:w="60" w:type="dxa"/>
              <w:bottom w:w="40" w:type="dxa"/>
              <w:right w:w="60" w:type="dxa"/>
            </w:tcMar>
          </w:tcPr>
          <w:p w14:paraId="442DBCF4" w14:textId="592312DC" w:rsidR="00201F28" w:rsidRPr="00047AB1" w:rsidRDefault="00201F28" w:rsidP="00201F28">
            <w:pPr>
              <w:ind w:firstLine="0"/>
              <w:contextualSpacing/>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 xml:space="preserve">Administracinė prieiga prie saugumo valdymo sistemų turi būti apsaugota </w:t>
            </w:r>
            <w:proofErr w:type="spellStart"/>
            <w:r w:rsidRPr="74C3E8B4">
              <w:rPr>
                <w:rFonts w:ascii="Times New Roman" w:hAnsi="Times New Roman" w:cs="Times New Roman"/>
                <w:color w:val="000000" w:themeColor="text1"/>
                <w:sz w:val="24"/>
              </w:rPr>
              <w:t>daugiafaktoriniu</w:t>
            </w:r>
            <w:proofErr w:type="spellEnd"/>
            <w:r w:rsidRPr="74C3E8B4">
              <w:rPr>
                <w:rFonts w:ascii="Times New Roman" w:hAnsi="Times New Roman" w:cs="Times New Roman"/>
                <w:color w:val="000000" w:themeColor="text1"/>
                <w:sz w:val="24"/>
              </w:rPr>
              <w:t xml:space="preserve"> autentifikavimu (MFA), o prieigos teisės valdomos pagal rolėmis pagrįstos prieigos kontrolės </w:t>
            </w:r>
            <w:r w:rsidRPr="74C3E8B4">
              <w:rPr>
                <w:rFonts w:ascii="Times New Roman" w:hAnsi="Times New Roman" w:cs="Times New Roman"/>
                <w:color w:val="000000" w:themeColor="text1"/>
                <w:sz w:val="24"/>
              </w:rPr>
              <w:lastRenderedPageBreak/>
              <w:t>(RBAC) principus.</w:t>
            </w:r>
          </w:p>
        </w:tc>
      </w:tr>
      <w:tr w:rsidR="00201F28" w14:paraId="1470B080" w14:textId="77777777" w:rsidTr="34F31E4A">
        <w:trPr>
          <w:trHeight w:val="134"/>
        </w:trPr>
        <w:tc>
          <w:tcPr>
            <w:tcW w:w="841" w:type="dxa"/>
            <w:tcMar>
              <w:top w:w="40" w:type="dxa"/>
              <w:left w:w="60" w:type="dxa"/>
              <w:bottom w:w="40" w:type="dxa"/>
              <w:right w:w="60" w:type="dxa"/>
            </w:tcMar>
          </w:tcPr>
          <w:p w14:paraId="1A503249" w14:textId="61C3C64E" w:rsidR="00201F28" w:rsidRPr="00F376AD" w:rsidRDefault="00201F28" w:rsidP="00F376AD">
            <w:pPr>
              <w:ind w:firstLine="0"/>
              <w:jc w:val="right"/>
              <w:rPr>
                <w:rFonts w:ascii="Times New Roman" w:hAnsi="Times New Roman" w:cs="Times New Roman"/>
                <w:color w:val="000000" w:themeColor="text1"/>
                <w:sz w:val="24"/>
              </w:rPr>
            </w:pPr>
            <w:r w:rsidRPr="00F376AD">
              <w:rPr>
                <w:rFonts w:ascii="Times New Roman" w:hAnsi="Times New Roman" w:cs="Times New Roman"/>
                <w:color w:val="000000" w:themeColor="text1"/>
                <w:sz w:val="24"/>
              </w:rPr>
              <w:lastRenderedPageBreak/>
              <w:t>16.</w:t>
            </w:r>
          </w:p>
        </w:tc>
        <w:tc>
          <w:tcPr>
            <w:tcW w:w="2484" w:type="dxa"/>
            <w:tcMar>
              <w:top w:w="40" w:type="dxa"/>
              <w:left w:w="60" w:type="dxa"/>
              <w:bottom w:w="40" w:type="dxa"/>
              <w:right w:w="60" w:type="dxa"/>
            </w:tcMar>
          </w:tcPr>
          <w:p w14:paraId="080E1339" w14:textId="57E8739F" w:rsidR="00201F28" w:rsidRDefault="00201F28" w:rsidP="00201F28">
            <w:pPr>
              <w:ind w:firstLine="0"/>
              <w:jc w:val="both"/>
              <w:rPr>
                <w:rFonts w:ascii="Times New Roman" w:hAnsi="Times New Roman" w:cs="Times New Roman"/>
                <w:color w:val="000000" w:themeColor="text1"/>
                <w:sz w:val="24"/>
              </w:rPr>
            </w:pPr>
            <w:r w:rsidRPr="74C3E8B4">
              <w:rPr>
                <w:rFonts w:ascii="Times New Roman" w:hAnsi="Times New Roman" w:cs="Times New Roman"/>
                <w:color w:val="000000" w:themeColor="text1"/>
                <w:sz w:val="24"/>
              </w:rPr>
              <w:t>Duomenų laikymas</w:t>
            </w:r>
          </w:p>
        </w:tc>
        <w:tc>
          <w:tcPr>
            <w:tcW w:w="6309" w:type="dxa"/>
            <w:tcMar>
              <w:top w:w="40" w:type="dxa"/>
              <w:left w:w="60" w:type="dxa"/>
              <w:bottom w:w="40" w:type="dxa"/>
              <w:right w:w="60" w:type="dxa"/>
            </w:tcMar>
          </w:tcPr>
          <w:p w14:paraId="3762A91D" w14:textId="6788E676" w:rsidR="00201F28" w:rsidRDefault="00201F28" w:rsidP="00F376AD">
            <w:pPr>
              <w:ind w:firstLine="0"/>
              <w:jc w:val="both"/>
              <w:rPr>
                <w:rFonts w:ascii="Times New Roman" w:hAnsi="Times New Roman" w:cs="Times New Roman"/>
                <w:sz w:val="24"/>
              </w:rPr>
            </w:pPr>
            <w:r w:rsidRPr="74C3E8B4">
              <w:rPr>
                <w:rFonts w:ascii="Times New Roman" w:hAnsi="Times New Roman" w:cs="Times New Roman"/>
                <w:sz w:val="24"/>
              </w:rPr>
              <w:t xml:space="preserve">Žurnaliniai įrašai ir saugumo stebėsenos duomenys turi būti saugomi Europos Sąjungos arba Europos ekonominės erdvės teritorijoje. </w:t>
            </w:r>
          </w:p>
        </w:tc>
      </w:tr>
      <w:tr w:rsidR="00201F28" w14:paraId="56A07ED9" w14:textId="77777777" w:rsidTr="34F31E4A">
        <w:trPr>
          <w:trHeight w:val="134"/>
        </w:trPr>
        <w:tc>
          <w:tcPr>
            <w:tcW w:w="841" w:type="dxa"/>
            <w:tcMar>
              <w:top w:w="40" w:type="dxa"/>
              <w:left w:w="60" w:type="dxa"/>
              <w:bottom w:w="40" w:type="dxa"/>
              <w:right w:w="60" w:type="dxa"/>
            </w:tcMar>
          </w:tcPr>
          <w:p w14:paraId="563A4FDB" w14:textId="366597AF" w:rsidR="00201F28" w:rsidRPr="00F376AD" w:rsidRDefault="00201F28" w:rsidP="00F376AD">
            <w:pPr>
              <w:ind w:firstLine="0"/>
              <w:jc w:val="right"/>
              <w:rPr>
                <w:rFonts w:ascii="Times New Roman" w:hAnsi="Times New Roman" w:cs="Times New Roman"/>
                <w:color w:val="000000" w:themeColor="text1"/>
                <w:sz w:val="24"/>
              </w:rPr>
            </w:pPr>
            <w:r w:rsidRPr="00F376AD">
              <w:rPr>
                <w:rFonts w:ascii="Times New Roman" w:hAnsi="Times New Roman" w:cs="Times New Roman"/>
                <w:color w:val="000000" w:themeColor="text1"/>
                <w:sz w:val="24"/>
              </w:rPr>
              <w:t xml:space="preserve">17. </w:t>
            </w:r>
          </w:p>
        </w:tc>
        <w:tc>
          <w:tcPr>
            <w:tcW w:w="2484" w:type="dxa"/>
            <w:tcMar>
              <w:top w:w="40" w:type="dxa"/>
              <w:left w:w="60" w:type="dxa"/>
              <w:bottom w:w="40" w:type="dxa"/>
              <w:right w:w="60" w:type="dxa"/>
            </w:tcMar>
          </w:tcPr>
          <w:p w14:paraId="54DCD745" w14:textId="186DC3EC" w:rsidR="00201F28" w:rsidRDefault="00201F28" w:rsidP="00201F28">
            <w:pPr>
              <w:spacing w:before="240" w:after="240"/>
              <w:ind w:firstLine="0"/>
              <w:jc w:val="both"/>
              <w:rPr>
                <w:rFonts w:ascii="Times New Roman" w:hAnsi="Times New Roman" w:cs="Times New Roman"/>
                <w:sz w:val="24"/>
              </w:rPr>
            </w:pPr>
            <w:r w:rsidRPr="74C3E8B4">
              <w:rPr>
                <w:rFonts w:ascii="Times New Roman" w:hAnsi="Times New Roman" w:cs="Times New Roman"/>
                <w:color w:val="000000" w:themeColor="text1"/>
                <w:sz w:val="24"/>
              </w:rPr>
              <w:t xml:space="preserve">Incidento patvirtinimo laikas. </w:t>
            </w:r>
          </w:p>
        </w:tc>
        <w:tc>
          <w:tcPr>
            <w:tcW w:w="6309" w:type="dxa"/>
            <w:tcMar>
              <w:top w:w="40" w:type="dxa"/>
              <w:left w:w="60" w:type="dxa"/>
              <w:bottom w:w="40" w:type="dxa"/>
              <w:right w:w="60" w:type="dxa"/>
            </w:tcMar>
          </w:tcPr>
          <w:p w14:paraId="2674D9C8" w14:textId="2C9BBFE6" w:rsidR="00014400" w:rsidRDefault="00161D83" w:rsidP="00F376AD">
            <w:pPr>
              <w:ind w:firstLine="0"/>
              <w:jc w:val="both"/>
              <w:rPr>
                <w:rFonts w:ascii="Times New Roman" w:hAnsi="Times New Roman" w:cs="Times New Roman"/>
                <w:sz w:val="24"/>
              </w:rPr>
            </w:pPr>
            <w:r>
              <w:rPr>
                <w:rFonts w:ascii="Times New Roman" w:hAnsi="Times New Roman" w:cs="Times New Roman"/>
                <w:sz w:val="24"/>
              </w:rPr>
              <w:t>L</w:t>
            </w:r>
            <w:r w:rsidRPr="00161D83">
              <w:rPr>
                <w:rFonts w:ascii="Times New Roman" w:hAnsi="Times New Roman" w:cs="Times New Roman"/>
                <w:sz w:val="24"/>
              </w:rPr>
              <w:t>aikas nuo automatizuotų stebėsenos priemonių arba tiekėjo specialisto užfiksuoto galimo saugumo incidento iki jo pripažinimo saugumo incidentu ir užregistravimo incidentų valdymo sistemoje.</w:t>
            </w:r>
          </w:p>
          <w:p w14:paraId="54C860BE" w14:textId="7559A9F9" w:rsidR="00201F28" w:rsidRDefault="00201F28" w:rsidP="00F376AD">
            <w:pPr>
              <w:ind w:firstLine="0"/>
              <w:jc w:val="both"/>
              <w:rPr>
                <w:rFonts w:ascii="Times New Roman" w:hAnsi="Times New Roman" w:cs="Times New Roman"/>
                <w:sz w:val="24"/>
              </w:rPr>
            </w:pPr>
            <w:r w:rsidRPr="74C3E8B4">
              <w:rPr>
                <w:rFonts w:ascii="Times New Roman" w:hAnsi="Times New Roman" w:cs="Times New Roman"/>
                <w:sz w:val="24"/>
              </w:rPr>
              <w:t>≤ 15 min</w:t>
            </w:r>
          </w:p>
        </w:tc>
      </w:tr>
      <w:tr w:rsidR="00201F28" w14:paraId="7E3A0C66" w14:textId="77777777" w:rsidTr="34F31E4A">
        <w:trPr>
          <w:trHeight w:val="134"/>
        </w:trPr>
        <w:tc>
          <w:tcPr>
            <w:tcW w:w="841" w:type="dxa"/>
            <w:tcMar>
              <w:top w:w="40" w:type="dxa"/>
              <w:left w:w="60" w:type="dxa"/>
              <w:bottom w:w="40" w:type="dxa"/>
              <w:right w:w="60" w:type="dxa"/>
            </w:tcMar>
          </w:tcPr>
          <w:p w14:paraId="702D6588" w14:textId="27DD0599" w:rsidR="00201F28" w:rsidRPr="006C0C21" w:rsidRDefault="00201F28" w:rsidP="006C0C21">
            <w:pPr>
              <w:pStyle w:val="ListParagraph"/>
              <w:numPr>
                <w:ilvl w:val="0"/>
                <w:numId w:val="14"/>
              </w:numPr>
              <w:jc w:val="right"/>
              <w:rPr>
                <w:rFonts w:ascii="Times New Roman" w:hAnsi="Times New Roman" w:cs="Times New Roman"/>
                <w:color w:val="000000" w:themeColor="text1"/>
                <w:sz w:val="24"/>
              </w:rPr>
            </w:pPr>
          </w:p>
        </w:tc>
        <w:tc>
          <w:tcPr>
            <w:tcW w:w="2484" w:type="dxa"/>
            <w:tcMar>
              <w:top w:w="40" w:type="dxa"/>
              <w:left w:w="60" w:type="dxa"/>
              <w:bottom w:w="40" w:type="dxa"/>
              <w:right w:w="60" w:type="dxa"/>
            </w:tcMar>
          </w:tcPr>
          <w:p w14:paraId="51B13783" w14:textId="2652E5C8" w:rsidR="00201F28" w:rsidRDefault="00201F28" w:rsidP="006C0C21">
            <w:pPr>
              <w:spacing w:before="240" w:after="240"/>
              <w:ind w:firstLine="0"/>
              <w:jc w:val="both"/>
              <w:rPr>
                <w:rFonts w:ascii="Times New Roman" w:hAnsi="Times New Roman" w:cs="Times New Roman"/>
                <w:sz w:val="24"/>
              </w:rPr>
            </w:pPr>
            <w:r w:rsidRPr="74C3E8B4">
              <w:rPr>
                <w:rFonts w:ascii="Times New Roman" w:hAnsi="Times New Roman" w:cs="Times New Roman"/>
                <w:sz w:val="24"/>
              </w:rPr>
              <w:t xml:space="preserve">Kritinio incidento eskalavimas. </w:t>
            </w:r>
          </w:p>
        </w:tc>
        <w:tc>
          <w:tcPr>
            <w:tcW w:w="6309" w:type="dxa"/>
            <w:tcMar>
              <w:top w:w="40" w:type="dxa"/>
              <w:left w:w="60" w:type="dxa"/>
              <w:bottom w:w="40" w:type="dxa"/>
              <w:right w:w="60" w:type="dxa"/>
            </w:tcMar>
          </w:tcPr>
          <w:p w14:paraId="19553221" w14:textId="386B54A7" w:rsidR="00014400" w:rsidRDefault="006C0C21" w:rsidP="00201F28">
            <w:pPr>
              <w:ind w:firstLine="0"/>
              <w:jc w:val="both"/>
              <w:rPr>
                <w:rFonts w:ascii="Times New Roman" w:hAnsi="Times New Roman" w:cs="Times New Roman"/>
                <w:sz w:val="24"/>
              </w:rPr>
            </w:pPr>
            <w:r>
              <w:rPr>
                <w:rFonts w:ascii="Times New Roman" w:hAnsi="Times New Roman" w:cs="Times New Roman"/>
                <w:sz w:val="24"/>
              </w:rPr>
              <w:t>L</w:t>
            </w:r>
            <w:r w:rsidR="00A303C0" w:rsidRPr="00A303C0">
              <w:rPr>
                <w:rFonts w:ascii="Times New Roman" w:hAnsi="Times New Roman" w:cs="Times New Roman"/>
                <w:sz w:val="24"/>
              </w:rPr>
              <w:t>aikas nuo kritinio incidento patvirtinimo momento iki jo perdavimo atsakingiems specialistams, Perkančiosios organizacijos informavimo ir koordinuoto reagavimo inicijavimo.</w:t>
            </w:r>
          </w:p>
          <w:p w14:paraId="3DE5D8EE" w14:textId="0E18A54B" w:rsidR="00201F28" w:rsidRDefault="00201F28" w:rsidP="006C0C21">
            <w:pPr>
              <w:ind w:firstLine="0"/>
              <w:jc w:val="both"/>
              <w:rPr>
                <w:rFonts w:ascii="Times New Roman" w:hAnsi="Times New Roman" w:cs="Times New Roman"/>
                <w:sz w:val="24"/>
              </w:rPr>
            </w:pPr>
            <w:r w:rsidRPr="74C3E8B4">
              <w:rPr>
                <w:rFonts w:ascii="Times New Roman" w:hAnsi="Times New Roman" w:cs="Times New Roman"/>
                <w:sz w:val="24"/>
              </w:rPr>
              <w:t>≤ 30 min</w:t>
            </w:r>
          </w:p>
        </w:tc>
      </w:tr>
      <w:tr w:rsidR="00201F28" w14:paraId="0CA99DA3" w14:textId="77777777" w:rsidTr="34F31E4A">
        <w:trPr>
          <w:trHeight w:val="134"/>
        </w:trPr>
        <w:tc>
          <w:tcPr>
            <w:tcW w:w="841" w:type="dxa"/>
            <w:tcMar>
              <w:top w:w="40" w:type="dxa"/>
              <w:left w:w="60" w:type="dxa"/>
              <w:bottom w:w="40" w:type="dxa"/>
              <w:right w:w="60" w:type="dxa"/>
            </w:tcMar>
          </w:tcPr>
          <w:p w14:paraId="53BA9114" w14:textId="556DFB6F" w:rsidR="00201F28" w:rsidRPr="006C0C21" w:rsidRDefault="00201F28" w:rsidP="006C0C21">
            <w:pPr>
              <w:pStyle w:val="ListParagraph"/>
              <w:numPr>
                <w:ilvl w:val="0"/>
                <w:numId w:val="14"/>
              </w:numPr>
              <w:jc w:val="right"/>
              <w:rPr>
                <w:rFonts w:ascii="Times New Roman" w:hAnsi="Times New Roman" w:cs="Times New Roman"/>
                <w:color w:val="000000" w:themeColor="text1"/>
                <w:sz w:val="24"/>
              </w:rPr>
            </w:pPr>
          </w:p>
        </w:tc>
        <w:tc>
          <w:tcPr>
            <w:tcW w:w="2484" w:type="dxa"/>
            <w:tcMar>
              <w:top w:w="40" w:type="dxa"/>
              <w:left w:w="60" w:type="dxa"/>
              <w:bottom w:w="40" w:type="dxa"/>
              <w:right w:w="60" w:type="dxa"/>
            </w:tcMar>
          </w:tcPr>
          <w:p w14:paraId="7BCB587F" w14:textId="4AFA4471" w:rsidR="00201F28" w:rsidRDefault="00201F28" w:rsidP="006C0C21">
            <w:pPr>
              <w:ind w:firstLine="0"/>
              <w:jc w:val="both"/>
              <w:rPr>
                <w:rFonts w:ascii="Times New Roman" w:hAnsi="Times New Roman" w:cs="Times New Roman"/>
                <w:sz w:val="24"/>
              </w:rPr>
            </w:pPr>
            <w:r w:rsidRPr="74C3E8B4">
              <w:rPr>
                <w:rFonts w:ascii="Times New Roman" w:hAnsi="Times New Roman" w:cs="Times New Roman"/>
                <w:sz w:val="24"/>
              </w:rPr>
              <w:t>Incidento analizės pradžia. Laikas nuo incidento aptikimo iki aktyvios techninės analizės pradžios.</w:t>
            </w:r>
          </w:p>
        </w:tc>
        <w:tc>
          <w:tcPr>
            <w:tcW w:w="6309" w:type="dxa"/>
            <w:tcMar>
              <w:top w:w="40" w:type="dxa"/>
              <w:left w:w="60" w:type="dxa"/>
              <w:bottom w:w="40" w:type="dxa"/>
              <w:right w:w="60" w:type="dxa"/>
            </w:tcMar>
          </w:tcPr>
          <w:p w14:paraId="135C7507" w14:textId="5D294924" w:rsidR="00201F28" w:rsidRDefault="00201F28" w:rsidP="00201F28">
            <w:pPr>
              <w:ind w:firstLine="0"/>
              <w:jc w:val="both"/>
              <w:rPr>
                <w:rFonts w:ascii="Times New Roman" w:hAnsi="Times New Roman" w:cs="Times New Roman"/>
                <w:sz w:val="24"/>
              </w:rPr>
            </w:pPr>
            <w:r w:rsidRPr="74C3E8B4">
              <w:rPr>
                <w:rFonts w:ascii="Times New Roman" w:hAnsi="Times New Roman" w:cs="Times New Roman"/>
                <w:sz w:val="24"/>
              </w:rPr>
              <w:t>Laikas nuo incidento aptikimo iki aktyvios techninės analizės pradžios.</w:t>
            </w:r>
          </w:p>
          <w:p w14:paraId="1E8C21AB" w14:textId="273E8B58" w:rsidR="00201F28" w:rsidRDefault="00201F28" w:rsidP="006C0C21">
            <w:pPr>
              <w:ind w:firstLine="0"/>
              <w:jc w:val="both"/>
              <w:rPr>
                <w:rFonts w:ascii="Times New Roman" w:hAnsi="Times New Roman" w:cs="Times New Roman"/>
                <w:sz w:val="24"/>
              </w:rPr>
            </w:pPr>
            <w:r w:rsidRPr="74C3E8B4">
              <w:rPr>
                <w:rFonts w:ascii="Times New Roman" w:hAnsi="Times New Roman" w:cs="Times New Roman"/>
                <w:sz w:val="24"/>
              </w:rPr>
              <w:t>≤ 15 min</w:t>
            </w:r>
          </w:p>
        </w:tc>
      </w:tr>
      <w:tr w:rsidR="00201F28" w14:paraId="711B1E82" w14:textId="77777777" w:rsidTr="34F31E4A">
        <w:trPr>
          <w:trHeight w:val="134"/>
        </w:trPr>
        <w:tc>
          <w:tcPr>
            <w:tcW w:w="841" w:type="dxa"/>
            <w:tcMar>
              <w:top w:w="40" w:type="dxa"/>
              <w:left w:w="60" w:type="dxa"/>
              <w:bottom w:w="40" w:type="dxa"/>
              <w:right w:w="60" w:type="dxa"/>
            </w:tcMar>
          </w:tcPr>
          <w:p w14:paraId="336EC41F" w14:textId="405627AB" w:rsidR="00201F28" w:rsidRPr="006C0C21" w:rsidRDefault="00201F28" w:rsidP="006C0C21">
            <w:pPr>
              <w:pStyle w:val="ListParagraph"/>
              <w:numPr>
                <w:ilvl w:val="0"/>
                <w:numId w:val="14"/>
              </w:numPr>
              <w:jc w:val="right"/>
              <w:rPr>
                <w:rFonts w:ascii="Times New Roman" w:hAnsi="Times New Roman" w:cs="Times New Roman"/>
                <w:color w:val="000000" w:themeColor="text1"/>
                <w:sz w:val="24"/>
              </w:rPr>
            </w:pPr>
          </w:p>
        </w:tc>
        <w:tc>
          <w:tcPr>
            <w:tcW w:w="2484" w:type="dxa"/>
            <w:tcMar>
              <w:top w:w="40" w:type="dxa"/>
              <w:left w:w="60" w:type="dxa"/>
              <w:bottom w:w="40" w:type="dxa"/>
              <w:right w:w="60" w:type="dxa"/>
            </w:tcMar>
          </w:tcPr>
          <w:p w14:paraId="252D4176" w14:textId="14A9C364" w:rsidR="00201F28" w:rsidRDefault="00201F28" w:rsidP="006C0C21">
            <w:pPr>
              <w:ind w:firstLine="0"/>
              <w:jc w:val="both"/>
              <w:rPr>
                <w:rFonts w:ascii="Times New Roman" w:hAnsi="Times New Roman" w:cs="Times New Roman"/>
                <w:sz w:val="24"/>
              </w:rPr>
            </w:pPr>
            <w:r w:rsidRPr="74C3E8B4">
              <w:rPr>
                <w:rFonts w:ascii="Times New Roman" w:hAnsi="Times New Roman" w:cs="Times New Roman"/>
                <w:sz w:val="24"/>
              </w:rPr>
              <w:t>XDR agentų veikimo padengimas. vietose ir   serveriuose</w:t>
            </w:r>
          </w:p>
        </w:tc>
        <w:tc>
          <w:tcPr>
            <w:tcW w:w="6309" w:type="dxa"/>
            <w:tcMar>
              <w:top w:w="40" w:type="dxa"/>
              <w:left w:w="60" w:type="dxa"/>
              <w:bottom w:w="40" w:type="dxa"/>
              <w:right w:w="60" w:type="dxa"/>
            </w:tcMar>
          </w:tcPr>
          <w:p w14:paraId="0698C227" w14:textId="69A4243F" w:rsidR="00201F28" w:rsidRDefault="00201F28" w:rsidP="00201F28">
            <w:pPr>
              <w:ind w:firstLine="0"/>
              <w:rPr>
                <w:rFonts w:ascii="Times New Roman" w:hAnsi="Times New Roman" w:cs="Times New Roman"/>
                <w:sz w:val="24"/>
              </w:rPr>
            </w:pPr>
            <w:r w:rsidRPr="74C3E8B4">
              <w:rPr>
                <w:rFonts w:ascii="Times New Roman" w:hAnsi="Times New Roman" w:cs="Times New Roman"/>
                <w:sz w:val="24"/>
              </w:rPr>
              <w:t>100% visų numatytų darbo vietų ir serverių</w:t>
            </w:r>
          </w:p>
        </w:tc>
      </w:tr>
      <w:tr w:rsidR="00201F28" w14:paraId="7AB0A20D" w14:textId="77777777" w:rsidTr="34F31E4A">
        <w:trPr>
          <w:trHeight w:val="134"/>
        </w:trPr>
        <w:tc>
          <w:tcPr>
            <w:tcW w:w="841" w:type="dxa"/>
            <w:tcMar>
              <w:top w:w="40" w:type="dxa"/>
              <w:left w:w="60" w:type="dxa"/>
              <w:bottom w:w="40" w:type="dxa"/>
              <w:right w:w="60" w:type="dxa"/>
            </w:tcMar>
          </w:tcPr>
          <w:p w14:paraId="6E0897EF" w14:textId="315006FB" w:rsidR="00201F28" w:rsidRPr="006C0C21" w:rsidRDefault="00BB1863" w:rsidP="006C0C21">
            <w:pPr>
              <w:ind w:firstLine="0"/>
              <w:jc w:val="right"/>
              <w:rPr>
                <w:rFonts w:ascii="Times New Roman" w:hAnsi="Times New Roman" w:cs="Times New Roman"/>
                <w:color w:val="000000" w:themeColor="text1"/>
                <w:sz w:val="24"/>
              </w:rPr>
            </w:pPr>
            <w:r w:rsidRPr="006C0C21">
              <w:rPr>
                <w:rFonts w:ascii="Times New Roman" w:hAnsi="Times New Roman" w:cs="Times New Roman"/>
                <w:color w:val="000000" w:themeColor="text1"/>
                <w:sz w:val="24"/>
              </w:rPr>
              <w:t>21.</w:t>
            </w:r>
          </w:p>
        </w:tc>
        <w:tc>
          <w:tcPr>
            <w:tcW w:w="2484" w:type="dxa"/>
            <w:tcMar>
              <w:top w:w="40" w:type="dxa"/>
              <w:left w:w="60" w:type="dxa"/>
              <w:bottom w:w="40" w:type="dxa"/>
              <w:right w:w="60" w:type="dxa"/>
            </w:tcMar>
          </w:tcPr>
          <w:p w14:paraId="1F41729E" w14:textId="2980CFAC" w:rsidR="00201F28" w:rsidRDefault="00201F28" w:rsidP="00201F28">
            <w:pPr>
              <w:ind w:firstLine="0"/>
              <w:jc w:val="both"/>
              <w:rPr>
                <w:rFonts w:ascii="Times New Roman" w:hAnsi="Times New Roman" w:cs="Times New Roman"/>
                <w:sz w:val="24"/>
              </w:rPr>
            </w:pPr>
            <w:r w:rsidRPr="74C3E8B4">
              <w:rPr>
                <w:rFonts w:ascii="Times New Roman" w:hAnsi="Times New Roman" w:cs="Times New Roman"/>
                <w:sz w:val="24"/>
              </w:rPr>
              <w:t xml:space="preserve">Žurnalinių įrašų gavimo vėlavimas. </w:t>
            </w:r>
          </w:p>
        </w:tc>
        <w:tc>
          <w:tcPr>
            <w:tcW w:w="6309" w:type="dxa"/>
            <w:tcMar>
              <w:top w:w="40" w:type="dxa"/>
              <w:left w:w="60" w:type="dxa"/>
              <w:bottom w:w="40" w:type="dxa"/>
              <w:right w:w="60" w:type="dxa"/>
            </w:tcMar>
          </w:tcPr>
          <w:p w14:paraId="1DE268B6" w14:textId="6F46C2D1" w:rsidR="00201F28" w:rsidRDefault="00201F28" w:rsidP="00201F28">
            <w:pPr>
              <w:ind w:firstLine="0"/>
              <w:jc w:val="both"/>
            </w:pPr>
            <w:r w:rsidRPr="74C3E8B4">
              <w:rPr>
                <w:rFonts w:ascii="Times New Roman" w:hAnsi="Times New Roman" w:cs="Times New Roman"/>
                <w:sz w:val="24"/>
              </w:rPr>
              <w:t xml:space="preserve">Didžiausias leidžiamas laikas tarp įvykio sistemoje ir jo gavimo SIEM/XDR platformoje. </w:t>
            </w:r>
          </w:p>
          <w:p w14:paraId="3CB54922" w14:textId="76C6724A" w:rsidR="00201F28" w:rsidRDefault="00201F28" w:rsidP="00201F28">
            <w:pPr>
              <w:ind w:firstLine="0"/>
              <w:jc w:val="both"/>
              <w:rPr>
                <w:rFonts w:ascii="Times New Roman" w:hAnsi="Times New Roman" w:cs="Times New Roman"/>
                <w:sz w:val="24"/>
              </w:rPr>
            </w:pPr>
          </w:p>
          <w:p w14:paraId="0A359D0A" w14:textId="0547874B" w:rsidR="00201F28" w:rsidRDefault="00201F28" w:rsidP="00201F28">
            <w:pPr>
              <w:ind w:firstLine="0"/>
              <w:jc w:val="both"/>
              <w:rPr>
                <w:rFonts w:ascii="Times New Roman" w:hAnsi="Times New Roman" w:cs="Times New Roman"/>
                <w:sz w:val="24"/>
              </w:rPr>
            </w:pPr>
            <w:r w:rsidRPr="74C3E8B4">
              <w:rPr>
                <w:rFonts w:ascii="Times New Roman" w:hAnsi="Times New Roman" w:cs="Times New Roman"/>
                <w:sz w:val="24"/>
              </w:rPr>
              <w:t>≤ 5 min</w:t>
            </w:r>
          </w:p>
        </w:tc>
      </w:tr>
      <w:tr w:rsidR="00201F28" w14:paraId="0A60801F" w14:textId="77777777" w:rsidTr="34F31E4A">
        <w:trPr>
          <w:trHeight w:val="134"/>
        </w:trPr>
        <w:tc>
          <w:tcPr>
            <w:tcW w:w="841" w:type="dxa"/>
            <w:tcMar>
              <w:top w:w="40" w:type="dxa"/>
              <w:left w:w="60" w:type="dxa"/>
              <w:bottom w:w="40" w:type="dxa"/>
              <w:right w:w="60" w:type="dxa"/>
            </w:tcMar>
          </w:tcPr>
          <w:p w14:paraId="1FDB89E4" w14:textId="20511B56" w:rsidR="00201F28" w:rsidRPr="006C0C21" w:rsidRDefault="00BB1863" w:rsidP="006C0C21">
            <w:pPr>
              <w:ind w:firstLine="0"/>
              <w:jc w:val="right"/>
              <w:rPr>
                <w:rFonts w:ascii="Times New Roman" w:hAnsi="Times New Roman" w:cs="Times New Roman"/>
                <w:color w:val="000000" w:themeColor="text1"/>
                <w:sz w:val="24"/>
              </w:rPr>
            </w:pPr>
            <w:r w:rsidRPr="006C0C21">
              <w:rPr>
                <w:rFonts w:ascii="Times New Roman" w:hAnsi="Times New Roman" w:cs="Times New Roman"/>
                <w:color w:val="000000" w:themeColor="text1"/>
                <w:sz w:val="24"/>
              </w:rPr>
              <w:t>22.</w:t>
            </w:r>
          </w:p>
        </w:tc>
        <w:tc>
          <w:tcPr>
            <w:tcW w:w="2484" w:type="dxa"/>
            <w:tcMar>
              <w:top w:w="40" w:type="dxa"/>
              <w:left w:w="60" w:type="dxa"/>
              <w:bottom w:w="40" w:type="dxa"/>
              <w:right w:w="60" w:type="dxa"/>
            </w:tcMar>
          </w:tcPr>
          <w:p w14:paraId="5F541C6C" w14:textId="63650C7F" w:rsidR="00201F28" w:rsidRDefault="00201F28" w:rsidP="00201F28">
            <w:pPr>
              <w:ind w:firstLine="0"/>
              <w:jc w:val="both"/>
              <w:rPr>
                <w:rFonts w:ascii="Times New Roman" w:hAnsi="Times New Roman" w:cs="Times New Roman"/>
                <w:sz w:val="24"/>
              </w:rPr>
            </w:pPr>
            <w:r w:rsidRPr="74C3E8B4">
              <w:rPr>
                <w:rFonts w:ascii="Times New Roman" w:hAnsi="Times New Roman" w:cs="Times New Roman"/>
                <w:sz w:val="24"/>
              </w:rPr>
              <w:t xml:space="preserve">Teikiamų paslaugų </w:t>
            </w:r>
            <w:proofErr w:type="spellStart"/>
            <w:r w:rsidRPr="74C3E8B4">
              <w:rPr>
                <w:rFonts w:ascii="Times New Roman" w:hAnsi="Times New Roman" w:cs="Times New Roman"/>
                <w:sz w:val="24"/>
              </w:rPr>
              <w:t>pateikiamumas</w:t>
            </w:r>
            <w:proofErr w:type="spellEnd"/>
            <w:r w:rsidRPr="74C3E8B4">
              <w:rPr>
                <w:rFonts w:ascii="Times New Roman" w:hAnsi="Times New Roman" w:cs="Times New Roman"/>
                <w:sz w:val="24"/>
              </w:rPr>
              <w:t xml:space="preserve"> </w:t>
            </w:r>
          </w:p>
        </w:tc>
        <w:tc>
          <w:tcPr>
            <w:tcW w:w="6309" w:type="dxa"/>
            <w:tcMar>
              <w:top w:w="40" w:type="dxa"/>
              <w:left w:w="60" w:type="dxa"/>
              <w:bottom w:w="40" w:type="dxa"/>
              <w:right w:w="60" w:type="dxa"/>
            </w:tcMar>
          </w:tcPr>
          <w:p w14:paraId="2609C932" w14:textId="465E2654" w:rsidR="00201F28" w:rsidRDefault="00201F28" w:rsidP="006C0C21">
            <w:pPr>
              <w:ind w:firstLine="0"/>
              <w:jc w:val="both"/>
              <w:rPr>
                <w:rFonts w:ascii="Times New Roman" w:hAnsi="Times New Roman" w:cs="Times New Roman"/>
                <w:sz w:val="24"/>
              </w:rPr>
            </w:pPr>
            <w:r w:rsidRPr="74C3E8B4">
              <w:rPr>
                <w:rFonts w:ascii="Times New Roman" w:hAnsi="Times New Roman" w:cs="Times New Roman"/>
                <w:sz w:val="24"/>
              </w:rPr>
              <w:t>≥ 99,7 % arba iki 2 val. 10 min. prastovos per mėnesį.</w:t>
            </w:r>
          </w:p>
        </w:tc>
      </w:tr>
      <w:tr w:rsidR="00201F28" w14:paraId="6FC06BB2" w14:textId="77777777" w:rsidTr="34F31E4A">
        <w:trPr>
          <w:trHeight w:val="134"/>
        </w:trPr>
        <w:tc>
          <w:tcPr>
            <w:tcW w:w="841" w:type="dxa"/>
            <w:tcMar>
              <w:top w:w="40" w:type="dxa"/>
              <w:left w:w="60" w:type="dxa"/>
              <w:bottom w:w="40" w:type="dxa"/>
              <w:right w:w="60" w:type="dxa"/>
            </w:tcMar>
          </w:tcPr>
          <w:p w14:paraId="0C924545" w14:textId="38283AF1" w:rsidR="00201F28" w:rsidRPr="006C0C21" w:rsidRDefault="00BB1863" w:rsidP="006C0C21">
            <w:pPr>
              <w:ind w:firstLine="0"/>
              <w:jc w:val="right"/>
              <w:rPr>
                <w:rFonts w:ascii="Times New Roman" w:hAnsi="Times New Roman" w:cs="Times New Roman"/>
                <w:color w:val="000000" w:themeColor="text1"/>
                <w:sz w:val="24"/>
              </w:rPr>
            </w:pPr>
            <w:r w:rsidRPr="006C0C21">
              <w:rPr>
                <w:rFonts w:ascii="Times New Roman" w:hAnsi="Times New Roman" w:cs="Times New Roman"/>
                <w:color w:val="000000" w:themeColor="text1"/>
                <w:sz w:val="24"/>
              </w:rPr>
              <w:t>23.</w:t>
            </w:r>
          </w:p>
        </w:tc>
        <w:tc>
          <w:tcPr>
            <w:tcW w:w="2484" w:type="dxa"/>
            <w:tcMar>
              <w:top w:w="40" w:type="dxa"/>
              <w:left w:w="60" w:type="dxa"/>
              <w:bottom w:w="40" w:type="dxa"/>
              <w:right w:w="60" w:type="dxa"/>
            </w:tcMar>
          </w:tcPr>
          <w:p w14:paraId="5D78B1E3" w14:textId="47E74037" w:rsidR="00201F28" w:rsidRDefault="00201F28" w:rsidP="00201F28">
            <w:pPr>
              <w:ind w:firstLine="0"/>
              <w:jc w:val="both"/>
              <w:rPr>
                <w:rFonts w:ascii="Times New Roman" w:hAnsi="Times New Roman" w:cs="Times New Roman"/>
                <w:sz w:val="24"/>
              </w:rPr>
            </w:pPr>
            <w:r w:rsidRPr="0DC979BE">
              <w:rPr>
                <w:rFonts w:ascii="Times New Roman" w:hAnsi="Times New Roman" w:cs="Times New Roman"/>
                <w:sz w:val="24"/>
              </w:rPr>
              <w:t>Paskyrų valdymas po renginio</w:t>
            </w:r>
          </w:p>
        </w:tc>
        <w:tc>
          <w:tcPr>
            <w:tcW w:w="6309" w:type="dxa"/>
            <w:tcMar>
              <w:top w:w="40" w:type="dxa"/>
              <w:left w:w="60" w:type="dxa"/>
              <w:bottom w:w="40" w:type="dxa"/>
              <w:right w:w="60" w:type="dxa"/>
            </w:tcMar>
          </w:tcPr>
          <w:p w14:paraId="171058FA" w14:textId="3F2F64D4" w:rsidR="00201F28" w:rsidRDefault="00187984" w:rsidP="00201F28">
            <w:pPr>
              <w:ind w:firstLine="0"/>
              <w:jc w:val="both"/>
              <w:rPr>
                <w:rFonts w:ascii="Times New Roman" w:hAnsi="Times New Roman" w:cs="Times New Roman"/>
                <w:sz w:val="24"/>
              </w:rPr>
            </w:pPr>
            <w:r w:rsidRPr="00187984">
              <w:rPr>
                <w:rFonts w:ascii="Times New Roman" w:hAnsi="Times New Roman" w:cs="Times New Roman"/>
                <w:sz w:val="24"/>
                <w:lang w:val="lt"/>
              </w:rPr>
              <w:t xml:space="preserve">Pasibaigus kiekvienam renginiui, visos tam renginiui sukurtos ir nebereikalingos naudotojų paskyros turi būti </w:t>
            </w:r>
            <w:proofErr w:type="spellStart"/>
            <w:r w:rsidRPr="00187984">
              <w:rPr>
                <w:rFonts w:ascii="Times New Roman" w:hAnsi="Times New Roman" w:cs="Times New Roman"/>
                <w:sz w:val="24"/>
                <w:lang w:val="lt"/>
              </w:rPr>
              <w:t>deaktyvuotos</w:t>
            </w:r>
            <w:proofErr w:type="spellEnd"/>
            <w:r w:rsidRPr="00187984">
              <w:rPr>
                <w:rFonts w:ascii="Times New Roman" w:hAnsi="Times New Roman" w:cs="Times New Roman"/>
                <w:sz w:val="24"/>
                <w:lang w:val="lt"/>
              </w:rPr>
              <w:t>. Nebenaudotini duomenys turi būti sunaikinti taip, kad jų nebūtų galima atkurti, išskyrus atvejus, kai teisės aktai ar Perkančiosios organizacijos reikalavimai numato kitokį duomenų saugojimo terminą.</w:t>
            </w:r>
          </w:p>
        </w:tc>
      </w:tr>
    </w:tbl>
    <w:p w14:paraId="1E455690" w14:textId="77777777" w:rsidR="000103CE" w:rsidRPr="009C29D1" w:rsidRDefault="000103CE" w:rsidP="000103CE">
      <w:pPr>
        <w:spacing w:after="120" w:line="23" w:lineRule="atLeast"/>
        <w:contextualSpacing/>
        <w:rPr>
          <w:rFonts w:ascii="Times New Roman" w:hAnsi="Times New Roman" w:cs="Times New Roman"/>
          <w:color w:val="000000" w:themeColor="text1"/>
          <w:sz w:val="24"/>
        </w:rPr>
      </w:pPr>
    </w:p>
    <w:p w14:paraId="65169E96" w14:textId="77777777" w:rsidR="000103CE" w:rsidRPr="009C29D1" w:rsidRDefault="000103CE" w:rsidP="000103CE">
      <w:pPr>
        <w:spacing w:after="120" w:line="23" w:lineRule="atLeast"/>
        <w:contextualSpacing/>
        <w:rPr>
          <w:rFonts w:ascii="Times New Roman" w:hAnsi="Times New Roman" w:cs="Times New Roman"/>
          <w:sz w:val="24"/>
        </w:rPr>
      </w:pPr>
    </w:p>
    <w:p w14:paraId="2D65EABF" w14:textId="77777777" w:rsidR="00C3361E" w:rsidRPr="006C0C21" w:rsidRDefault="00C3361E" w:rsidP="00C3361E">
      <w:pPr>
        <w:rPr>
          <w:rFonts w:ascii="Times New Roman" w:hAnsi="Times New Roman" w:cs="Times New Roman"/>
          <w:sz w:val="24"/>
        </w:rPr>
      </w:pPr>
      <w:r w:rsidRPr="006C0C21">
        <w:rPr>
          <w:rFonts w:ascii="Times New Roman" w:hAnsi="Times New Roman" w:cs="Times New Roman"/>
          <w:sz w:val="24"/>
        </w:rPr>
        <w:t>Pridedama:</w:t>
      </w:r>
    </w:p>
    <w:p w14:paraId="2E131414" w14:textId="04C105DB" w:rsidR="00C3361E" w:rsidRPr="006C0C21" w:rsidRDefault="00C3361E" w:rsidP="00C3361E">
      <w:pPr>
        <w:rPr>
          <w:rFonts w:ascii="Times New Roman" w:hAnsi="Times New Roman" w:cs="Times New Roman"/>
          <w:sz w:val="24"/>
        </w:rPr>
      </w:pPr>
      <w:r w:rsidRPr="006C0C21">
        <w:rPr>
          <w:rFonts w:ascii="Times New Roman" w:hAnsi="Times New Roman" w:cs="Times New Roman"/>
          <w:sz w:val="24"/>
        </w:rPr>
        <w:t xml:space="preserve">1. </w:t>
      </w:r>
      <w:r w:rsidR="00A91972" w:rsidRPr="006C0C21">
        <w:rPr>
          <w:rFonts w:ascii="Times New Roman" w:hAnsi="Times New Roman" w:cs="Times New Roman"/>
          <w:sz w:val="24"/>
        </w:rPr>
        <w:t>ES pirmininkavimo renginiai.</w:t>
      </w:r>
    </w:p>
    <w:p w14:paraId="2CF6026F" w14:textId="77777777" w:rsidR="00C3361E" w:rsidRPr="00C3361E" w:rsidRDefault="00C3361E" w:rsidP="00C3361E"/>
    <w:p w14:paraId="1A96B320" w14:textId="77777777" w:rsidR="00F01BB1" w:rsidRDefault="00F01BB1"/>
    <w:sectPr w:rsidR="00F01BB1" w:rsidSect="000103CE">
      <w:headerReference w:type="even" r:id="rId11"/>
      <w:headerReference w:type="default" r:id="rId12"/>
      <w:footerReference w:type="default" r:id="rId13"/>
      <w:pgSz w:w="11907" w:h="16840" w:code="9"/>
      <w:pgMar w:top="1134" w:right="567"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6A11D" w14:textId="77777777" w:rsidR="008021F1" w:rsidRDefault="008021F1" w:rsidP="000103CE">
      <w:r>
        <w:separator/>
      </w:r>
    </w:p>
  </w:endnote>
  <w:endnote w:type="continuationSeparator" w:id="0">
    <w:p w14:paraId="3B7391BF" w14:textId="77777777" w:rsidR="008021F1" w:rsidRDefault="008021F1" w:rsidP="0001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6A22" w14:textId="77777777" w:rsidR="000103CE" w:rsidRPr="00491B83" w:rsidRDefault="000103CE">
    <w:pPr>
      <w:pStyle w:val="Footer"/>
      <w:jc w:val="right"/>
      <w:rPr>
        <w:rFonts w:ascii="Times New Roman" w:hAnsi="Times New Roman" w:cs="Times New Roman"/>
        <w:sz w:val="24"/>
      </w:rPr>
    </w:pPr>
    <w:r w:rsidRPr="00491B83">
      <w:rPr>
        <w:rFonts w:ascii="Times New Roman" w:hAnsi="Times New Roman" w:cs="Times New Roman"/>
        <w:sz w:val="24"/>
      </w:rPr>
      <w:fldChar w:fldCharType="begin"/>
    </w:r>
    <w:r w:rsidRPr="00491B83">
      <w:rPr>
        <w:rFonts w:ascii="Times New Roman" w:hAnsi="Times New Roman" w:cs="Times New Roman"/>
        <w:sz w:val="24"/>
      </w:rPr>
      <w:instrText xml:space="preserve"> PAGE   \* MERGEFORMAT </w:instrText>
    </w:r>
    <w:r w:rsidRPr="00491B83">
      <w:rPr>
        <w:rFonts w:ascii="Times New Roman" w:hAnsi="Times New Roman" w:cs="Times New Roman"/>
        <w:sz w:val="24"/>
      </w:rPr>
      <w:fldChar w:fldCharType="separate"/>
    </w:r>
    <w:r w:rsidRPr="00491B83">
      <w:rPr>
        <w:rFonts w:ascii="Times New Roman" w:hAnsi="Times New Roman" w:cs="Times New Roman"/>
        <w:sz w:val="24"/>
      </w:rPr>
      <w:t>1</w:t>
    </w:r>
    <w:r w:rsidRPr="00491B83">
      <w:rPr>
        <w:rFonts w:ascii="Times New Roman" w:hAnsi="Times New Roman" w:cs="Times New Roman"/>
        <w:sz w:val="24"/>
      </w:rPr>
      <w:fldChar w:fldCharType="end"/>
    </w:r>
  </w:p>
  <w:p w14:paraId="246352B3" w14:textId="77777777" w:rsidR="000103CE" w:rsidRDefault="000103C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B518" w14:textId="77777777" w:rsidR="008021F1" w:rsidRDefault="008021F1" w:rsidP="000103CE">
      <w:r>
        <w:separator/>
      </w:r>
    </w:p>
  </w:footnote>
  <w:footnote w:type="continuationSeparator" w:id="0">
    <w:p w14:paraId="1882538E" w14:textId="77777777" w:rsidR="008021F1" w:rsidRDefault="008021F1" w:rsidP="000103CE">
      <w:r>
        <w:continuationSeparator/>
      </w:r>
    </w:p>
  </w:footnote>
  <w:footnote w:id="1">
    <w:p w14:paraId="1225E1E1" w14:textId="370B37AA" w:rsidR="00F006A0" w:rsidRPr="00F006A0" w:rsidRDefault="00F006A0" w:rsidP="00F006A0">
      <w:pPr>
        <w:pStyle w:val="FootnoteText"/>
        <w:tabs>
          <w:tab w:val="clear" w:pos="360"/>
          <w:tab w:val="left" w:pos="0"/>
        </w:tabs>
        <w:ind w:left="0" w:firstLine="0"/>
        <w:jc w:val="both"/>
        <w:rPr>
          <w:lang w:val="lt-LT"/>
        </w:rPr>
      </w:pPr>
      <w:r w:rsidRPr="00F006A0">
        <w:rPr>
          <w:rStyle w:val="FootnoteReference"/>
          <w:lang w:val="lt-LT"/>
        </w:rPr>
        <w:footnoteRef/>
      </w:r>
      <w:r w:rsidRPr="00F006A0">
        <w:rPr>
          <w:lang w:val="lt-LT"/>
        </w:rPr>
        <w:t xml:space="preserve"> Valstybės svarbos renginiais šiame pirkime laikomi oficialūs renginiai, kuriuose dalyvauja valstybių vadovai ir/ar ministrai pirmininkai ir/ar oficialios delegacijos ir/ar tarptautinių organizacijų ir/ar valstybės institucijų atstovai, kuriems taikomi tarnybinio tarptautinio protokolo standartai ir padidinti informacijos ir kibernetinio saugumo reikalavimai. Šie renginiai gali būti organizuojami ir hibridiniu būdu, kai dalis pranešėjų ir dalyvių dalyvauja gyvai, kita dalis nuotoliniu būdu internetu.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FD98A" w14:textId="77777777" w:rsidR="000103CE" w:rsidRDefault="000103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2779679D" w14:textId="77777777" w:rsidR="000103CE" w:rsidRDefault="000103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F835" w14:textId="2845D29F" w:rsidR="00FF6325" w:rsidRPr="00FF6325" w:rsidRDefault="00FF6325" w:rsidP="00FF6325">
    <w:pPr>
      <w:shd w:val="clear" w:color="auto" w:fill="FFFFFF"/>
      <w:suppressAutoHyphens/>
      <w:ind w:firstLine="4395"/>
      <w:jc w:val="right"/>
      <w:rPr>
        <w:rFonts w:ascii="Times New Roman" w:hAnsi="Times New Roman" w:cs="Times New Roman"/>
        <w:color w:val="A6A6A6" w:themeColor="background1" w:themeShade="A6"/>
        <w:sz w:val="18"/>
        <w:szCs w:val="18"/>
      </w:rPr>
    </w:pPr>
    <w:r w:rsidRPr="00FF6325">
      <w:rPr>
        <w:rFonts w:ascii="Times New Roman" w:hAnsi="Times New Roman" w:cs="Times New Roman"/>
        <w:color w:val="808080" w:themeColor="background1" w:themeShade="80"/>
        <w:sz w:val="18"/>
        <w:szCs w:val="18"/>
      </w:rPr>
      <w:t>Specialiųjų pirkimo sąlygų priedas „</w:t>
    </w:r>
    <w:r>
      <w:rPr>
        <w:rFonts w:ascii="Times New Roman" w:hAnsi="Times New Roman" w:cs="Times New Roman"/>
        <w:color w:val="808080" w:themeColor="background1" w:themeShade="80"/>
        <w:sz w:val="18"/>
        <w:szCs w:val="18"/>
      </w:rPr>
      <w:t>Techninė specifikacija</w:t>
    </w:r>
    <w:r w:rsidRPr="00FF6325">
      <w:rPr>
        <w:rFonts w:ascii="Times New Roman" w:hAnsi="Times New Roman" w:cs="Times New Roman"/>
        <w:color w:val="808080" w:themeColor="background1" w:themeShade="80"/>
        <w:sz w:val="18"/>
        <w:szCs w:val="18"/>
      </w:rPr>
      <w:t>“</w:t>
    </w:r>
  </w:p>
  <w:p w14:paraId="0DBE1156" w14:textId="77777777" w:rsidR="000103CE" w:rsidRPr="00D832B0" w:rsidRDefault="000103CE">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948"/>
        </w:tabs>
        <w:ind w:left="-948" w:hanging="360"/>
      </w:pPr>
      <w:rPr>
        <w:rFonts w:ascii="Symbol" w:hAnsi="Symbol" w:hint="default"/>
      </w:rPr>
    </w:lvl>
  </w:abstractNum>
  <w:abstractNum w:abstractNumId="1" w15:restartNumberingAfterBreak="0">
    <w:nsid w:val="03132D61"/>
    <w:multiLevelType w:val="hybridMultilevel"/>
    <w:tmpl w:val="3E1649A2"/>
    <w:lvl w:ilvl="0" w:tplc="21C25A7E">
      <w:start w:val="1"/>
      <w:numFmt w:val="decimal"/>
      <w:lvlText w:val="%1."/>
      <w:lvlJc w:val="left"/>
      <w:pPr>
        <w:ind w:left="755" w:hanging="360"/>
      </w:pPr>
      <w:rPr>
        <w:sz w:val="24"/>
        <w:szCs w:val="24"/>
      </w:rPr>
    </w:lvl>
    <w:lvl w:ilvl="1" w:tplc="FFFFFFFF" w:tentative="1">
      <w:start w:val="1"/>
      <w:numFmt w:val="lowerLetter"/>
      <w:lvlText w:val="%2."/>
      <w:lvlJc w:val="left"/>
      <w:pPr>
        <w:ind w:left="1475" w:hanging="360"/>
      </w:pPr>
    </w:lvl>
    <w:lvl w:ilvl="2" w:tplc="FFFFFFFF" w:tentative="1">
      <w:start w:val="1"/>
      <w:numFmt w:val="lowerRoman"/>
      <w:lvlText w:val="%3."/>
      <w:lvlJc w:val="right"/>
      <w:pPr>
        <w:ind w:left="2195" w:hanging="180"/>
      </w:p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2" w15:restartNumberingAfterBreak="0">
    <w:nsid w:val="03F7454D"/>
    <w:multiLevelType w:val="hybridMultilevel"/>
    <w:tmpl w:val="F954A400"/>
    <w:lvl w:ilvl="0" w:tplc="149E7282">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4C4AD4"/>
    <w:multiLevelType w:val="hybridMultilevel"/>
    <w:tmpl w:val="6DA61B84"/>
    <w:lvl w:ilvl="0" w:tplc="02A26D5E">
      <w:start w:val="1"/>
      <w:numFmt w:val="decimal"/>
      <w:lvlText w:val="%1."/>
      <w:lvlJc w:val="left"/>
      <w:pPr>
        <w:ind w:left="755" w:hanging="360"/>
      </w:pPr>
      <w:rPr>
        <w:sz w:val="24"/>
        <w:szCs w:val="24"/>
      </w:rPr>
    </w:lvl>
    <w:lvl w:ilvl="1" w:tplc="FFFFFFFF" w:tentative="1">
      <w:start w:val="1"/>
      <w:numFmt w:val="lowerLetter"/>
      <w:lvlText w:val="%2."/>
      <w:lvlJc w:val="left"/>
      <w:pPr>
        <w:ind w:left="1475" w:hanging="360"/>
      </w:pPr>
    </w:lvl>
    <w:lvl w:ilvl="2" w:tplc="FFFFFFFF" w:tentative="1">
      <w:start w:val="1"/>
      <w:numFmt w:val="lowerRoman"/>
      <w:lvlText w:val="%3."/>
      <w:lvlJc w:val="right"/>
      <w:pPr>
        <w:ind w:left="2195" w:hanging="180"/>
      </w:p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4" w15:restartNumberingAfterBreak="0">
    <w:nsid w:val="17AC64F6"/>
    <w:multiLevelType w:val="hybridMultilevel"/>
    <w:tmpl w:val="54FEF638"/>
    <w:lvl w:ilvl="0" w:tplc="465496AE">
      <w:start w:val="1"/>
      <w:numFmt w:val="decimal"/>
      <w:lvlText w:val="%1."/>
      <w:lvlJc w:val="left"/>
      <w:pPr>
        <w:ind w:left="928" w:hanging="360"/>
      </w:pPr>
      <w:rPr>
        <w:rFonts w:hint="default"/>
        <w:b w:val="0"/>
        <w:bCs w:val="0"/>
        <w:sz w:val="24"/>
        <w:szCs w:val="24"/>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5" w15:restartNumberingAfterBreak="0">
    <w:nsid w:val="1E5A2276"/>
    <w:multiLevelType w:val="hybridMultilevel"/>
    <w:tmpl w:val="7FB48A30"/>
    <w:lvl w:ilvl="0" w:tplc="F45ABD8C">
      <w:start w:val="1"/>
      <w:numFmt w:val="decimal"/>
      <w:lvlText w:val="%1."/>
      <w:lvlJc w:val="left"/>
      <w:pPr>
        <w:ind w:left="1020" w:hanging="360"/>
      </w:pPr>
    </w:lvl>
    <w:lvl w:ilvl="1" w:tplc="1C96F570">
      <w:start w:val="1"/>
      <w:numFmt w:val="decimal"/>
      <w:lvlText w:val="%2."/>
      <w:lvlJc w:val="left"/>
      <w:pPr>
        <w:ind w:left="1020" w:hanging="360"/>
      </w:pPr>
    </w:lvl>
    <w:lvl w:ilvl="2" w:tplc="87404D60">
      <w:start w:val="1"/>
      <w:numFmt w:val="decimal"/>
      <w:lvlText w:val="%3."/>
      <w:lvlJc w:val="left"/>
      <w:pPr>
        <w:ind w:left="1020" w:hanging="360"/>
      </w:pPr>
    </w:lvl>
    <w:lvl w:ilvl="3" w:tplc="C782471C">
      <w:start w:val="1"/>
      <w:numFmt w:val="decimal"/>
      <w:lvlText w:val="%4."/>
      <w:lvlJc w:val="left"/>
      <w:pPr>
        <w:ind w:left="1020" w:hanging="360"/>
      </w:pPr>
    </w:lvl>
    <w:lvl w:ilvl="4" w:tplc="49303106">
      <w:start w:val="1"/>
      <w:numFmt w:val="decimal"/>
      <w:lvlText w:val="%5."/>
      <w:lvlJc w:val="left"/>
      <w:pPr>
        <w:ind w:left="1020" w:hanging="360"/>
      </w:pPr>
    </w:lvl>
    <w:lvl w:ilvl="5" w:tplc="FEC8FF28">
      <w:start w:val="1"/>
      <w:numFmt w:val="decimal"/>
      <w:lvlText w:val="%6."/>
      <w:lvlJc w:val="left"/>
      <w:pPr>
        <w:ind w:left="1020" w:hanging="360"/>
      </w:pPr>
    </w:lvl>
    <w:lvl w:ilvl="6" w:tplc="6C1A9252">
      <w:start w:val="1"/>
      <w:numFmt w:val="decimal"/>
      <w:lvlText w:val="%7."/>
      <w:lvlJc w:val="left"/>
      <w:pPr>
        <w:ind w:left="1020" w:hanging="360"/>
      </w:pPr>
    </w:lvl>
    <w:lvl w:ilvl="7" w:tplc="FB1C2946">
      <w:start w:val="1"/>
      <w:numFmt w:val="decimal"/>
      <w:lvlText w:val="%8."/>
      <w:lvlJc w:val="left"/>
      <w:pPr>
        <w:ind w:left="1020" w:hanging="360"/>
      </w:pPr>
    </w:lvl>
    <w:lvl w:ilvl="8" w:tplc="B1CC59D0">
      <w:start w:val="1"/>
      <w:numFmt w:val="decimal"/>
      <w:lvlText w:val="%9."/>
      <w:lvlJc w:val="left"/>
      <w:pPr>
        <w:ind w:left="1020" w:hanging="360"/>
      </w:pPr>
    </w:lvl>
  </w:abstractNum>
  <w:abstractNum w:abstractNumId="6" w15:restartNumberingAfterBreak="0">
    <w:nsid w:val="21083C79"/>
    <w:multiLevelType w:val="hybridMultilevel"/>
    <w:tmpl w:val="D85AACEE"/>
    <w:lvl w:ilvl="0" w:tplc="A4B403A6">
      <w:start w:val="1"/>
      <w:numFmt w:val="decimal"/>
      <w:lvlText w:val="%1."/>
      <w:lvlJc w:val="left"/>
      <w:pPr>
        <w:ind w:left="2520" w:hanging="360"/>
      </w:pPr>
    </w:lvl>
    <w:lvl w:ilvl="1" w:tplc="59D0E5DE">
      <w:start w:val="1"/>
      <w:numFmt w:val="lowerLetter"/>
      <w:lvlText w:val="%2."/>
      <w:lvlJc w:val="left"/>
      <w:pPr>
        <w:ind w:left="3240" w:hanging="360"/>
      </w:pPr>
    </w:lvl>
    <w:lvl w:ilvl="2" w:tplc="F7F8735E">
      <w:start w:val="1"/>
      <w:numFmt w:val="lowerRoman"/>
      <w:lvlText w:val="%3."/>
      <w:lvlJc w:val="right"/>
      <w:pPr>
        <w:ind w:left="3960" w:hanging="180"/>
      </w:pPr>
    </w:lvl>
    <w:lvl w:ilvl="3" w:tplc="6EDAFB4C">
      <w:start w:val="1"/>
      <w:numFmt w:val="decimal"/>
      <w:lvlText w:val="%4."/>
      <w:lvlJc w:val="left"/>
      <w:pPr>
        <w:ind w:left="4680" w:hanging="360"/>
      </w:pPr>
    </w:lvl>
    <w:lvl w:ilvl="4" w:tplc="3C64118C">
      <w:start w:val="1"/>
      <w:numFmt w:val="lowerLetter"/>
      <w:lvlText w:val="%5."/>
      <w:lvlJc w:val="left"/>
      <w:pPr>
        <w:ind w:left="5400" w:hanging="360"/>
      </w:pPr>
    </w:lvl>
    <w:lvl w:ilvl="5" w:tplc="67327710">
      <w:start w:val="1"/>
      <w:numFmt w:val="lowerRoman"/>
      <w:lvlText w:val="%6."/>
      <w:lvlJc w:val="right"/>
      <w:pPr>
        <w:ind w:left="6120" w:hanging="180"/>
      </w:pPr>
    </w:lvl>
    <w:lvl w:ilvl="6" w:tplc="41442904">
      <w:start w:val="1"/>
      <w:numFmt w:val="decimal"/>
      <w:lvlText w:val="%7."/>
      <w:lvlJc w:val="left"/>
      <w:pPr>
        <w:ind w:left="6840" w:hanging="360"/>
      </w:pPr>
    </w:lvl>
    <w:lvl w:ilvl="7" w:tplc="D5444B14">
      <w:start w:val="1"/>
      <w:numFmt w:val="lowerLetter"/>
      <w:lvlText w:val="%8."/>
      <w:lvlJc w:val="left"/>
      <w:pPr>
        <w:ind w:left="7560" w:hanging="360"/>
      </w:pPr>
    </w:lvl>
    <w:lvl w:ilvl="8" w:tplc="D78217C4">
      <w:start w:val="1"/>
      <w:numFmt w:val="lowerRoman"/>
      <w:lvlText w:val="%9."/>
      <w:lvlJc w:val="right"/>
      <w:pPr>
        <w:ind w:left="8280" w:hanging="180"/>
      </w:pPr>
    </w:lvl>
  </w:abstractNum>
  <w:abstractNum w:abstractNumId="7" w15:restartNumberingAfterBreak="0">
    <w:nsid w:val="27564726"/>
    <w:multiLevelType w:val="hybridMultilevel"/>
    <w:tmpl w:val="91C60214"/>
    <w:lvl w:ilvl="0" w:tplc="08CE2F76">
      <w:start w:val="1"/>
      <w:numFmt w:val="decimal"/>
      <w:lvlText w:val="%1."/>
      <w:lvlJc w:val="left"/>
      <w:pPr>
        <w:ind w:left="1020" w:hanging="360"/>
      </w:pPr>
    </w:lvl>
    <w:lvl w:ilvl="1" w:tplc="158CED3E">
      <w:start w:val="1"/>
      <w:numFmt w:val="decimal"/>
      <w:lvlText w:val="%2."/>
      <w:lvlJc w:val="left"/>
      <w:pPr>
        <w:ind w:left="1020" w:hanging="360"/>
      </w:pPr>
    </w:lvl>
    <w:lvl w:ilvl="2" w:tplc="E76237D2">
      <w:start w:val="1"/>
      <w:numFmt w:val="decimal"/>
      <w:lvlText w:val="%3."/>
      <w:lvlJc w:val="left"/>
      <w:pPr>
        <w:ind w:left="1020" w:hanging="360"/>
      </w:pPr>
    </w:lvl>
    <w:lvl w:ilvl="3" w:tplc="FF2E3280">
      <w:start w:val="1"/>
      <w:numFmt w:val="decimal"/>
      <w:lvlText w:val="%4."/>
      <w:lvlJc w:val="left"/>
      <w:pPr>
        <w:ind w:left="1020" w:hanging="360"/>
      </w:pPr>
    </w:lvl>
    <w:lvl w:ilvl="4" w:tplc="BB58C94E">
      <w:start w:val="1"/>
      <w:numFmt w:val="decimal"/>
      <w:lvlText w:val="%5."/>
      <w:lvlJc w:val="left"/>
      <w:pPr>
        <w:ind w:left="1020" w:hanging="360"/>
      </w:pPr>
    </w:lvl>
    <w:lvl w:ilvl="5" w:tplc="6F9A08F0">
      <w:start w:val="1"/>
      <w:numFmt w:val="decimal"/>
      <w:lvlText w:val="%6."/>
      <w:lvlJc w:val="left"/>
      <w:pPr>
        <w:ind w:left="1020" w:hanging="360"/>
      </w:pPr>
    </w:lvl>
    <w:lvl w:ilvl="6" w:tplc="5096197A">
      <w:start w:val="1"/>
      <w:numFmt w:val="decimal"/>
      <w:lvlText w:val="%7."/>
      <w:lvlJc w:val="left"/>
      <w:pPr>
        <w:ind w:left="1020" w:hanging="360"/>
      </w:pPr>
    </w:lvl>
    <w:lvl w:ilvl="7" w:tplc="AB1E2504">
      <w:start w:val="1"/>
      <w:numFmt w:val="decimal"/>
      <w:lvlText w:val="%8."/>
      <w:lvlJc w:val="left"/>
      <w:pPr>
        <w:ind w:left="1020" w:hanging="360"/>
      </w:pPr>
    </w:lvl>
    <w:lvl w:ilvl="8" w:tplc="6E509390">
      <w:start w:val="1"/>
      <w:numFmt w:val="decimal"/>
      <w:lvlText w:val="%9."/>
      <w:lvlJc w:val="left"/>
      <w:pPr>
        <w:ind w:left="1020" w:hanging="360"/>
      </w:pPr>
    </w:lvl>
  </w:abstractNum>
  <w:abstractNum w:abstractNumId="8" w15:restartNumberingAfterBreak="0">
    <w:nsid w:val="28632A17"/>
    <w:multiLevelType w:val="hybridMultilevel"/>
    <w:tmpl w:val="C66EF006"/>
    <w:lvl w:ilvl="0" w:tplc="04270003">
      <w:start w:val="1"/>
      <w:numFmt w:val="bullet"/>
      <w:lvlText w:val="o"/>
      <w:lvlJc w:val="left"/>
      <w:pPr>
        <w:ind w:left="1475" w:hanging="360"/>
      </w:pPr>
      <w:rPr>
        <w:rFonts w:ascii="Courier New" w:hAnsi="Courier New" w:cs="Courier New" w:hint="default"/>
      </w:rPr>
    </w:lvl>
    <w:lvl w:ilvl="1" w:tplc="04270003" w:tentative="1">
      <w:start w:val="1"/>
      <w:numFmt w:val="bullet"/>
      <w:lvlText w:val="o"/>
      <w:lvlJc w:val="left"/>
      <w:pPr>
        <w:ind w:left="2195" w:hanging="360"/>
      </w:pPr>
      <w:rPr>
        <w:rFonts w:ascii="Courier New" w:hAnsi="Courier New" w:cs="Courier New" w:hint="default"/>
      </w:rPr>
    </w:lvl>
    <w:lvl w:ilvl="2" w:tplc="04270005" w:tentative="1">
      <w:start w:val="1"/>
      <w:numFmt w:val="bullet"/>
      <w:lvlText w:val=""/>
      <w:lvlJc w:val="left"/>
      <w:pPr>
        <w:ind w:left="2915" w:hanging="360"/>
      </w:pPr>
      <w:rPr>
        <w:rFonts w:ascii="Wingdings" w:hAnsi="Wingdings" w:hint="default"/>
      </w:rPr>
    </w:lvl>
    <w:lvl w:ilvl="3" w:tplc="04270001" w:tentative="1">
      <w:start w:val="1"/>
      <w:numFmt w:val="bullet"/>
      <w:lvlText w:val=""/>
      <w:lvlJc w:val="left"/>
      <w:pPr>
        <w:ind w:left="3635" w:hanging="360"/>
      </w:pPr>
      <w:rPr>
        <w:rFonts w:ascii="Symbol" w:hAnsi="Symbol" w:hint="default"/>
      </w:rPr>
    </w:lvl>
    <w:lvl w:ilvl="4" w:tplc="04270003" w:tentative="1">
      <w:start w:val="1"/>
      <w:numFmt w:val="bullet"/>
      <w:lvlText w:val="o"/>
      <w:lvlJc w:val="left"/>
      <w:pPr>
        <w:ind w:left="4355" w:hanging="360"/>
      </w:pPr>
      <w:rPr>
        <w:rFonts w:ascii="Courier New" w:hAnsi="Courier New" w:cs="Courier New" w:hint="default"/>
      </w:rPr>
    </w:lvl>
    <w:lvl w:ilvl="5" w:tplc="04270005" w:tentative="1">
      <w:start w:val="1"/>
      <w:numFmt w:val="bullet"/>
      <w:lvlText w:val=""/>
      <w:lvlJc w:val="left"/>
      <w:pPr>
        <w:ind w:left="5075" w:hanging="360"/>
      </w:pPr>
      <w:rPr>
        <w:rFonts w:ascii="Wingdings" w:hAnsi="Wingdings" w:hint="default"/>
      </w:rPr>
    </w:lvl>
    <w:lvl w:ilvl="6" w:tplc="04270001" w:tentative="1">
      <w:start w:val="1"/>
      <w:numFmt w:val="bullet"/>
      <w:lvlText w:val=""/>
      <w:lvlJc w:val="left"/>
      <w:pPr>
        <w:ind w:left="5795" w:hanging="360"/>
      </w:pPr>
      <w:rPr>
        <w:rFonts w:ascii="Symbol" w:hAnsi="Symbol" w:hint="default"/>
      </w:rPr>
    </w:lvl>
    <w:lvl w:ilvl="7" w:tplc="04270003" w:tentative="1">
      <w:start w:val="1"/>
      <w:numFmt w:val="bullet"/>
      <w:lvlText w:val="o"/>
      <w:lvlJc w:val="left"/>
      <w:pPr>
        <w:ind w:left="6515" w:hanging="360"/>
      </w:pPr>
      <w:rPr>
        <w:rFonts w:ascii="Courier New" w:hAnsi="Courier New" w:cs="Courier New" w:hint="default"/>
      </w:rPr>
    </w:lvl>
    <w:lvl w:ilvl="8" w:tplc="04270005" w:tentative="1">
      <w:start w:val="1"/>
      <w:numFmt w:val="bullet"/>
      <w:lvlText w:val=""/>
      <w:lvlJc w:val="left"/>
      <w:pPr>
        <w:ind w:left="7235" w:hanging="360"/>
      </w:pPr>
      <w:rPr>
        <w:rFonts w:ascii="Wingdings" w:hAnsi="Wingdings" w:hint="default"/>
      </w:rPr>
    </w:lvl>
  </w:abstractNum>
  <w:abstractNum w:abstractNumId="9" w15:restartNumberingAfterBreak="0">
    <w:nsid w:val="29FB2B62"/>
    <w:multiLevelType w:val="hybridMultilevel"/>
    <w:tmpl w:val="0F6628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6B5512"/>
    <w:multiLevelType w:val="hybridMultilevel"/>
    <w:tmpl w:val="4392A4D8"/>
    <w:lvl w:ilvl="0" w:tplc="8F3C877E">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A80817"/>
    <w:multiLevelType w:val="hybridMultilevel"/>
    <w:tmpl w:val="F7D677F8"/>
    <w:lvl w:ilvl="0" w:tplc="FFFFFFFF">
      <w:start w:val="1"/>
      <w:numFmt w:val="ideographDigital"/>
      <w:lvlText w:val=""/>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12" w15:restartNumberingAfterBreak="0">
    <w:nsid w:val="30AC7F7E"/>
    <w:multiLevelType w:val="hybridMultilevel"/>
    <w:tmpl w:val="5608DE60"/>
    <w:lvl w:ilvl="0" w:tplc="C4ACB506">
      <w:start w:val="1"/>
      <w:numFmt w:val="decimal"/>
      <w:lvlText w:val="%1."/>
      <w:lvlJc w:val="left"/>
      <w:pPr>
        <w:ind w:left="900" w:hanging="360"/>
      </w:pPr>
      <w:rPr>
        <w:color w:val="auto"/>
      </w:r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13" w15:restartNumberingAfterBreak="0">
    <w:nsid w:val="377E74BC"/>
    <w:multiLevelType w:val="hybridMultilevel"/>
    <w:tmpl w:val="7B82D09E"/>
    <w:lvl w:ilvl="0" w:tplc="D2A4562E">
      <w:start w:val="1"/>
      <w:numFmt w:val="decimal"/>
      <w:lvlText w:val="%1."/>
      <w:lvlJc w:val="left"/>
      <w:pPr>
        <w:ind w:left="2520" w:hanging="360"/>
      </w:pPr>
    </w:lvl>
    <w:lvl w:ilvl="1" w:tplc="B48E1B5E">
      <w:start w:val="1"/>
      <w:numFmt w:val="lowerLetter"/>
      <w:lvlText w:val="%2."/>
      <w:lvlJc w:val="left"/>
      <w:pPr>
        <w:ind w:left="3240" w:hanging="360"/>
      </w:pPr>
    </w:lvl>
    <w:lvl w:ilvl="2" w:tplc="644E663E">
      <w:start w:val="1"/>
      <w:numFmt w:val="lowerRoman"/>
      <w:lvlText w:val="%3."/>
      <w:lvlJc w:val="right"/>
      <w:pPr>
        <w:ind w:left="3960" w:hanging="180"/>
      </w:pPr>
    </w:lvl>
    <w:lvl w:ilvl="3" w:tplc="BC48B05E">
      <w:start w:val="1"/>
      <w:numFmt w:val="decimal"/>
      <w:lvlText w:val="%4."/>
      <w:lvlJc w:val="left"/>
      <w:pPr>
        <w:ind w:left="4680" w:hanging="360"/>
      </w:pPr>
    </w:lvl>
    <w:lvl w:ilvl="4" w:tplc="94062234">
      <w:start w:val="1"/>
      <w:numFmt w:val="lowerLetter"/>
      <w:lvlText w:val="%5."/>
      <w:lvlJc w:val="left"/>
      <w:pPr>
        <w:ind w:left="5400" w:hanging="360"/>
      </w:pPr>
    </w:lvl>
    <w:lvl w:ilvl="5" w:tplc="9A16CA02">
      <w:start w:val="1"/>
      <w:numFmt w:val="lowerRoman"/>
      <w:lvlText w:val="%6."/>
      <w:lvlJc w:val="right"/>
      <w:pPr>
        <w:ind w:left="6120" w:hanging="180"/>
      </w:pPr>
    </w:lvl>
    <w:lvl w:ilvl="6" w:tplc="5B1E01DC">
      <w:start w:val="1"/>
      <w:numFmt w:val="decimal"/>
      <w:lvlText w:val="%7."/>
      <w:lvlJc w:val="left"/>
      <w:pPr>
        <w:ind w:left="6840" w:hanging="360"/>
      </w:pPr>
    </w:lvl>
    <w:lvl w:ilvl="7" w:tplc="BEE4D192">
      <w:start w:val="1"/>
      <w:numFmt w:val="lowerLetter"/>
      <w:lvlText w:val="%8."/>
      <w:lvlJc w:val="left"/>
      <w:pPr>
        <w:ind w:left="7560" w:hanging="360"/>
      </w:pPr>
    </w:lvl>
    <w:lvl w:ilvl="8" w:tplc="43E4DF3C">
      <w:start w:val="1"/>
      <w:numFmt w:val="lowerRoman"/>
      <w:lvlText w:val="%9."/>
      <w:lvlJc w:val="right"/>
      <w:pPr>
        <w:ind w:left="8280" w:hanging="180"/>
      </w:pPr>
    </w:lvl>
  </w:abstractNum>
  <w:abstractNum w:abstractNumId="14" w15:restartNumberingAfterBreak="0">
    <w:nsid w:val="383A4DA5"/>
    <w:multiLevelType w:val="hybridMultilevel"/>
    <w:tmpl w:val="5F7C8D3A"/>
    <w:lvl w:ilvl="0" w:tplc="63C02536">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CA0006A"/>
    <w:multiLevelType w:val="multilevel"/>
    <w:tmpl w:val="0CB6137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278DF4"/>
    <w:multiLevelType w:val="hybridMultilevel"/>
    <w:tmpl w:val="D3FC038C"/>
    <w:lvl w:ilvl="0" w:tplc="788C1738">
      <w:start w:val="1"/>
      <w:numFmt w:val="decimal"/>
      <w:lvlText w:val="%1."/>
      <w:lvlJc w:val="left"/>
      <w:pPr>
        <w:ind w:left="2520" w:hanging="360"/>
      </w:pPr>
    </w:lvl>
    <w:lvl w:ilvl="1" w:tplc="398872F0">
      <w:start w:val="1"/>
      <w:numFmt w:val="lowerLetter"/>
      <w:lvlText w:val="%2."/>
      <w:lvlJc w:val="left"/>
      <w:pPr>
        <w:ind w:left="3240" w:hanging="360"/>
      </w:pPr>
    </w:lvl>
    <w:lvl w:ilvl="2" w:tplc="E9B08E86">
      <w:start w:val="1"/>
      <w:numFmt w:val="lowerRoman"/>
      <w:lvlText w:val="%3."/>
      <w:lvlJc w:val="right"/>
      <w:pPr>
        <w:ind w:left="3960" w:hanging="180"/>
      </w:pPr>
    </w:lvl>
    <w:lvl w:ilvl="3" w:tplc="1D2C7EE0">
      <w:start w:val="1"/>
      <w:numFmt w:val="decimal"/>
      <w:lvlText w:val="%4."/>
      <w:lvlJc w:val="left"/>
      <w:pPr>
        <w:ind w:left="4680" w:hanging="360"/>
      </w:pPr>
    </w:lvl>
    <w:lvl w:ilvl="4" w:tplc="B5AAEACC">
      <w:start w:val="1"/>
      <w:numFmt w:val="lowerLetter"/>
      <w:lvlText w:val="%5."/>
      <w:lvlJc w:val="left"/>
      <w:pPr>
        <w:ind w:left="5400" w:hanging="360"/>
      </w:pPr>
    </w:lvl>
    <w:lvl w:ilvl="5" w:tplc="581E09E0">
      <w:start w:val="1"/>
      <w:numFmt w:val="lowerRoman"/>
      <w:lvlText w:val="%6."/>
      <w:lvlJc w:val="right"/>
      <w:pPr>
        <w:ind w:left="6120" w:hanging="180"/>
      </w:pPr>
    </w:lvl>
    <w:lvl w:ilvl="6" w:tplc="4976857A">
      <w:start w:val="1"/>
      <w:numFmt w:val="decimal"/>
      <w:lvlText w:val="%7."/>
      <w:lvlJc w:val="left"/>
      <w:pPr>
        <w:ind w:left="6840" w:hanging="360"/>
      </w:pPr>
    </w:lvl>
    <w:lvl w:ilvl="7" w:tplc="2F484B06">
      <w:start w:val="1"/>
      <w:numFmt w:val="lowerLetter"/>
      <w:lvlText w:val="%8."/>
      <w:lvlJc w:val="left"/>
      <w:pPr>
        <w:ind w:left="7560" w:hanging="360"/>
      </w:pPr>
    </w:lvl>
    <w:lvl w:ilvl="8" w:tplc="833C0900">
      <w:start w:val="1"/>
      <w:numFmt w:val="lowerRoman"/>
      <w:lvlText w:val="%9."/>
      <w:lvlJc w:val="right"/>
      <w:pPr>
        <w:ind w:left="8280" w:hanging="180"/>
      </w:pPr>
    </w:lvl>
  </w:abstractNum>
  <w:abstractNum w:abstractNumId="18" w15:restartNumberingAfterBreak="0">
    <w:nsid w:val="3E214878"/>
    <w:multiLevelType w:val="hybridMultilevel"/>
    <w:tmpl w:val="D07CC0F8"/>
    <w:lvl w:ilvl="0" w:tplc="FFFFFFFF">
      <w:start w:val="1"/>
      <w:numFmt w:val="ideographDigital"/>
      <w:lvlText w:val=""/>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62EBA"/>
    <w:multiLevelType w:val="hybridMultilevel"/>
    <w:tmpl w:val="8F5417A0"/>
    <w:lvl w:ilvl="0" w:tplc="FFFFFFFF">
      <w:start w:val="1"/>
      <w:numFmt w:val="ideographDigital"/>
      <w:lvlText w:val=""/>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281E23"/>
    <w:multiLevelType w:val="hybridMultilevel"/>
    <w:tmpl w:val="920AF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3B53AA"/>
    <w:multiLevelType w:val="multilevel"/>
    <w:tmpl w:val="1B6C788C"/>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7C345F5"/>
    <w:multiLevelType w:val="hybridMultilevel"/>
    <w:tmpl w:val="1616BA5C"/>
    <w:lvl w:ilvl="0" w:tplc="3C585670">
      <w:start w:val="1"/>
      <w:numFmt w:val="bullet"/>
      <w:lvlText w:val=""/>
      <w:lvlJc w:val="left"/>
      <w:pPr>
        <w:ind w:left="720" w:hanging="360"/>
      </w:pPr>
      <w:rPr>
        <w:rFonts w:ascii="Symbol" w:hAnsi="Symbol" w:hint="default"/>
      </w:rPr>
    </w:lvl>
    <w:lvl w:ilvl="1" w:tplc="613C9054">
      <w:start w:val="1"/>
      <w:numFmt w:val="bullet"/>
      <w:lvlText w:val="o"/>
      <w:lvlJc w:val="left"/>
      <w:pPr>
        <w:ind w:left="1440" w:hanging="360"/>
      </w:pPr>
      <w:rPr>
        <w:rFonts w:ascii="Courier New" w:hAnsi="Courier New" w:cs="Courier New" w:hint="default"/>
      </w:rPr>
    </w:lvl>
    <w:lvl w:ilvl="2" w:tplc="87101366">
      <w:start w:val="1"/>
      <w:numFmt w:val="bullet"/>
      <w:lvlText w:val=""/>
      <w:lvlJc w:val="left"/>
      <w:pPr>
        <w:ind w:left="2160" w:hanging="360"/>
      </w:pPr>
      <w:rPr>
        <w:rFonts w:ascii="Wingdings" w:hAnsi="Wingdings" w:hint="default"/>
      </w:rPr>
    </w:lvl>
    <w:lvl w:ilvl="3" w:tplc="8B74756E">
      <w:start w:val="1"/>
      <w:numFmt w:val="bullet"/>
      <w:lvlText w:val=""/>
      <w:lvlJc w:val="left"/>
      <w:pPr>
        <w:ind w:left="2880" w:hanging="360"/>
      </w:pPr>
      <w:rPr>
        <w:rFonts w:ascii="Symbol" w:hAnsi="Symbol" w:hint="default"/>
      </w:rPr>
    </w:lvl>
    <w:lvl w:ilvl="4" w:tplc="9A0AF9F2">
      <w:start w:val="1"/>
      <w:numFmt w:val="bullet"/>
      <w:lvlText w:val="o"/>
      <w:lvlJc w:val="left"/>
      <w:pPr>
        <w:ind w:left="3600" w:hanging="360"/>
      </w:pPr>
      <w:rPr>
        <w:rFonts w:ascii="Courier New" w:hAnsi="Courier New" w:cs="Courier New" w:hint="default"/>
      </w:rPr>
    </w:lvl>
    <w:lvl w:ilvl="5" w:tplc="823EF63E">
      <w:start w:val="1"/>
      <w:numFmt w:val="bullet"/>
      <w:lvlText w:val=""/>
      <w:lvlJc w:val="left"/>
      <w:pPr>
        <w:ind w:left="4320" w:hanging="360"/>
      </w:pPr>
      <w:rPr>
        <w:rFonts w:ascii="Wingdings" w:hAnsi="Wingdings" w:hint="default"/>
      </w:rPr>
    </w:lvl>
    <w:lvl w:ilvl="6" w:tplc="361AD274">
      <w:start w:val="1"/>
      <w:numFmt w:val="bullet"/>
      <w:lvlText w:val=""/>
      <w:lvlJc w:val="left"/>
      <w:pPr>
        <w:ind w:left="5040" w:hanging="360"/>
      </w:pPr>
      <w:rPr>
        <w:rFonts w:ascii="Symbol" w:hAnsi="Symbol" w:hint="default"/>
      </w:rPr>
    </w:lvl>
    <w:lvl w:ilvl="7" w:tplc="5216A24C">
      <w:start w:val="1"/>
      <w:numFmt w:val="bullet"/>
      <w:lvlText w:val="o"/>
      <w:lvlJc w:val="left"/>
      <w:pPr>
        <w:ind w:left="5760" w:hanging="360"/>
      </w:pPr>
      <w:rPr>
        <w:rFonts w:ascii="Courier New" w:hAnsi="Courier New" w:cs="Courier New" w:hint="default"/>
      </w:rPr>
    </w:lvl>
    <w:lvl w:ilvl="8" w:tplc="E2EAE5BC">
      <w:start w:val="1"/>
      <w:numFmt w:val="bullet"/>
      <w:lvlText w:val=""/>
      <w:lvlJc w:val="left"/>
      <w:pPr>
        <w:ind w:left="6480" w:hanging="360"/>
      </w:pPr>
      <w:rPr>
        <w:rFonts w:ascii="Wingdings" w:hAnsi="Wingdings" w:hint="default"/>
      </w:rPr>
    </w:lvl>
  </w:abstractNum>
  <w:abstractNum w:abstractNumId="23" w15:restartNumberingAfterBreak="0">
    <w:nsid w:val="48EB6A08"/>
    <w:multiLevelType w:val="hybridMultilevel"/>
    <w:tmpl w:val="7BAC1828"/>
    <w:lvl w:ilvl="0" w:tplc="F76470E8">
      <w:start w:val="1"/>
      <w:numFmt w:val="decimal"/>
      <w:lvlText w:val="%1."/>
      <w:lvlJc w:val="left"/>
      <w:pPr>
        <w:ind w:left="2520" w:hanging="360"/>
      </w:pPr>
    </w:lvl>
    <w:lvl w:ilvl="1" w:tplc="FD96F6E4">
      <w:start w:val="1"/>
      <w:numFmt w:val="lowerLetter"/>
      <w:lvlText w:val="%2."/>
      <w:lvlJc w:val="left"/>
      <w:pPr>
        <w:ind w:left="3240" w:hanging="360"/>
      </w:pPr>
    </w:lvl>
    <w:lvl w:ilvl="2" w:tplc="2B6654C0">
      <w:start w:val="1"/>
      <w:numFmt w:val="lowerRoman"/>
      <w:lvlText w:val="%3."/>
      <w:lvlJc w:val="right"/>
      <w:pPr>
        <w:ind w:left="3960" w:hanging="180"/>
      </w:pPr>
    </w:lvl>
    <w:lvl w:ilvl="3" w:tplc="D94CD5EC">
      <w:start w:val="1"/>
      <w:numFmt w:val="decimal"/>
      <w:lvlText w:val="%4."/>
      <w:lvlJc w:val="left"/>
      <w:pPr>
        <w:ind w:left="4680" w:hanging="360"/>
      </w:pPr>
    </w:lvl>
    <w:lvl w:ilvl="4" w:tplc="41385F64">
      <w:start w:val="1"/>
      <w:numFmt w:val="lowerLetter"/>
      <w:lvlText w:val="%5."/>
      <w:lvlJc w:val="left"/>
      <w:pPr>
        <w:ind w:left="5400" w:hanging="360"/>
      </w:pPr>
    </w:lvl>
    <w:lvl w:ilvl="5" w:tplc="FB1AD334">
      <w:start w:val="1"/>
      <w:numFmt w:val="lowerRoman"/>
      <w:lvlText w:val="%6."/>
      <w:lvlJc w:val="right"/>
      <w:pPr>
        <w:ind w:left="6120" w:hanging="180"/>
      </w:pPr>
    </w:lvl>
    <w:lvl w:ilvl="6" w:tplc="1A1AAF00">
      <w:start w:val="1"/>
      <w:numFmt w:val="decimal"/>
      <w:lvlText w:val="%7."/>
      <w:lvlJc w:val="left"/>
      <w:pPr>
        <w:ind w:left="6840" w:hanging="360"/>
      </w:pPr>
    </w:lvl>
    <w:lvl w:ilvl="7" w:tplc="13B8F0F0">
      <w:start w:val="1"/>
      <w:numFmt w:val="lowerLetter"/>
      <w:lvlText w:val="%8."/>
      <w:lvlJc w:val="left"/>
      <w:pPr>
        <w:ind w:left="7560" w:hanging="360"/>
      </w:pPr>
    </w:lvl>
    <w:lvl w:ilvl="8" w:tplc="F08A6A2E">
      <w:start w:val="1"/>
      <w:numFmt w:val="lowerRoman"/>
      <w:lvlText w:val="%9."/>
      <w:lvlJc w:val="right"/>
      <w:pPr>
        <w:ind w:left="8280" w:hanging="180"/>
      </w:pPr>
    </w:lvl>
  </w:abstractNum>
  <w:abstractNum w:abstractNumId="24" w15:restartNumberingAfterBreak="0">
    <w:nsid w:val="4CBF73DF"/>
    <w:multiLevelType w:val="hybridMultilevel"/>
    <w:tmpl w:val="EB6E9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FCF7BCE"/>
    <w:multiLevelType w:val="hybridMultilevel"/>
    <w:tmpl w:val="9FFADE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5528324C"/>
    <w:multiLevelType w:val="multilevel"/>
    <w:tmpl w:val="98A21ADE"/>
    <w:styleLink w:val="Style154"/>
    <w:lvl w:ilvl="0">
      <w:start w:val="1"/>
      <w:numFmt w:val="decimal"/>
      <w:lvlText w:val="%1"/>
      <w:lvlJc w:val="center"/>
      <w:pPr>
        <w:tabs>
          <w:tab w:val="num" w:pos="170"/>
        </w:tabs>
        <w:ind w:left="0" w:firstLine="0"/>
      </w:pPr>
      <w:rPr>
        <w:rFonts w:ascii="Times New Roman" w:hAnsi="Times New Roman" w:hint="default"/>
        <w:b/>
        <w:i w:val="0"/>
        <w:caps w:val="0"/>
        <w:strike w:val="0"/>
        <w:dstrike w:val="0"/>
        <w:vanish w:val="0"/>
        <w:color w:val="auto"/>
        <w:sz w:val="24"/>
        <w:szCs w:val="24"/>
        <w:u w:val="none"/>
        <w:vertAlign w:val="baseline"/>
      </w:rPr>
    </w:lvl>
    <w:lvl w:ilvl="1">
      <w:start w:val="1"/>
      <w:numFmt w:val="decimal"/>
      <w:lvlText w:val="%1.%2."/>
      <w:lvlJc w:val="left"/>
      <w:pPr>
        <w:tabs>
          <w:tab w:val="num" w:pos="1247"/>
        </w:tabs>
        <w:ind w:left="0" w:firstLine="720"/>
      </w:pPr>
      <w:rPr>
        <w:rFonts w:hint="default"/>
      </w:rPr>
    </w:lvl>
    <w:lvl w:ilvl="2">
      <w:start w:val="1"/>
      <w:numFmt w:val="decimal"/>
      <w:lvlText w:val="%1.%2.%3."/>
      <w:lvlJc w:val="left"/>
      <w:pPr>
        <w:tabs>
          <w:tab w:val="num" w:pos="1361"/>
        </w:tabs>
        <w:ind w:left="0" w:firstLine="720"/>
      </w:pPr>
      <w:rPr>
        <w:rFonts w:hint="default"/>
        <w:sz w:val="24"/>
        <w:szCs w:val="24"/>
      </w:rPr>
    </w:lvl>
    <w:lvl w:ilvl="3">
      <w:start w:val="1"/>
      <w:numFmt w:val="decimal"/>
      <w:lvlText w:val="%1.%2.%3.%4"/>
      <w:lvlJc w:val="left"/>
      <w:pPr>
        <w:tabs>
          <w:tab w:val="num" w:pos="1644"/>
        </w:tabs>
        <w:ind w:left="0" w:firstLine="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9C26D58"/>
    <w:multiLevelType w:val="hybridMultilevel"/>
    <w:tmpl w:val="3A506C54"/>
    <w:lvl w:ilvl="0" w:tplc="6FFC7C70">
      <w:start w:val="1"/>
      <w:numFmt w:val="decimal"/>
      <w:lvlText w:val="%1."/>
      <w:lvlJc w:val="left"/>
      <w:pPr>
        <w:ind w:left="2520" w:hanging="360"/>
      </w:pPr>
    </w:lvl>
    <w:lvl w:ilvl="1" w:tplc="6C1E3E7C">
      <w:start w:val="1"/>
      <w:numFmt w:val="lowerLetter"/>
      <w:lvlText w:val="%2."/>
      <w:lvlJc w:val="left"/>
      <w:pPr>
        <w:ind w:left="3240" w:hanging="360"/>
      </w:pPr>
    </w:lvl>
    <w:lvl w:ilvl="2" w:tplc="7AF8D896">
      <w:start w:val="1"/>
      <w:numFmt w:val="lowerRoman"/>
      <w:lvlText w:val="%3."/>
      <w:lvlJc w:val="right"/>
      <w:pPr>
        <w:ind w:left="3960" w:hanging="180"/>
      </w:pPr>
    </w:lvl>
    <w:lvl w:ilvl="3" w:tplc="91CA5E9A">
      <w:start w:val="1"/>
      <w:numFmt w:val="decimal"/>
      <w:lvlText w:val="%4."/>
      <w:lvlJc w:val="left"/>
      <w:pPr>
        <w:ind w:left="4680" w:hanging="360"/>
      </w:pPr>
    </w:lvl>
    <w:lvl w:ilvl="4" w:tplc="95F2FE06">
      <w:start w:val="1"/>
      <w:numFmt w:val="lowerLetter"/>
      <w:lvlText w:val="%5."/>
      <w:lvlJc w:val="left"/>
      <w:pPr>
        <w:ind w:left="5400" w:hanging="360"/>
      </w:pPr>
    </w:lvl>
    <w:lvl w:ilvl="5" w:tplc="E5406810">
      <w:start w:val="1"/>
      <w:numFmt w:val="lowerRoman"/>
      <w:lvlText w:val="%6."/>
      <w:lvlJc w:val="right"/>
      <w:pPr>
        <w:ind w:left="6120" w:hanging="180"/>
      </w:pPr>
    </w:lvl>
    <w:lvl w:ilvl="6" w:tplc="8C228B8C">
      <w:start w:val="1"/>
      <w:numFmt w:val="decimal"/>
      <w:lvlText w:val="%7."/>
      <w:lvlJc w:val="left"/>
      <w:pPr>
        <w:ind w:left="6840" w:hanging="360"/>
      </w:pPr>
    </w:lvl>
    <w:lvl w:ilvl="7" w:tplc="23665A4E">
      <w:start w:val="1"/>
      <w:numFmt w:val="lowerLetter"/>
      <w:lvlText w:val="%8."/>
      <w:lvlJc w:val="left"/>
      <w:pPr>
        <w:ind w:left="7560" w:hanging="360"/>
      </w:pPr>
    </w:lvl>
    <w:lvl w:ilvl="8" w:tplc="D16CA102">
      <w:start w:val="1"/>
      <w:numFmt w:val="lowerRoman"/>
      <w:lvlText w:val="%9."/>
      <w:lvlJc w:val="right"/>
      <w:pPr>
        <w:ind w:left="8280" w:hanging="180"/>
      </w:pPr>
    </w:lvl>
  </w:abstractNum>
  <w:abstractNum w:abstractNumId="28" w15:restartNumberingAfterBreak="0">
    <w:nsid w:val="5D7235C9"/>
    <w:multiLevelType w:val="hybridMultilevel"/>
    <w:tmpl w:val="45367C98"/>
    <w:lvl w:ilvl="0" w:tplc="FFFFFFFF">
      <w:start w:val="1"/>
      <w:numFmt w:val="ideographDigital"/>
      <w:lvlText w:val=""/>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9D0370"/>
    <w:multiLevelType w:val="hybridMultilevel"/>
    <w:tmpl w:val="634A72AC"/>
    <w:lvl w:ilvl="0" w:tplc="B276D0C8">
      <w:start w:val="1"/>
      <w:numFmt w:val="decimal"/>
      <w:lvlText w:val="%1."/>
      <w:lvlJc w:val="left"/>
      <w:pPr>
        <w:ind w:left="1440" w:hanging="360"/>
      </w:pPr>
      <w:rPr>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7D7878D"/>
    <w:multiLevelType w:val="hybridMultilevel"/>
    <w:tmpl w:val="B14C38BA"/>
    <w:lvl w:ilvl="0" w:tplc="B7C6CC08">
      <w:start w:val="1"/>
      <w:numFmt w:val="bullet"/>
      <w:lvlText w:val=""/>
      <w:lvlJc w:val="left"/>
      <w:pPr>
        <w:ind w:left="1800" w:hanging="360"/>
      </w:pPr>
      <w:rPr>
        <w:rFonts w:ascii="Symbol" w:hAnsi="Symbol" w:hint="default"/>
      </w:rPr>
    </w:lvl>
    <w:lvl w:ilvl="1" w:tplc="05864478">
      <w:start w:val="1"/>
      <w:numFmt w:val="bullet"/>
      <w:lvlText w:val="o"/>
      <w:lvlJc w:val="left"/>
      <w:pPr>
        <w:ind w:left="2520" w:hanging="360"/>
      </w:pPr>
      <w:rPr>
        <w:rFonts w:ascii="Courier New" w:hAnsi="Courier New" w:hint="default"/>
      </w:rPr>
    </w:lvl>
    <w:lvl w:ilvl="2" w:tplc="08306AA4">
      <w:start w:val="1"/>
      <w:numFmt w:val="bullet"/>
      <w:lvlText w:val=""/>
      <w:lvlJc w:val="left"/>
      <w:pPr>
        <w:ind w:left="3240" w:hanging="360"/>
      </w:pPr>
      <w:rPr>
        <w:rFonts w:ascii="Wingdings" w:hAnsi="Wingdings" w:hint="default"/>
      </w:rPr>
    </w:lvl>
    <w:lvl w:ilvl="3" w:tplc="9474C590">
      <w:start w:val="1"/>
      <w:numFmt w:val="bullet"/>
      <w:lvlText w:val=""/>
      <w:lvlJc w:val="left"/>
      <w:pPr>
        <w:ind w:left="3960" w:hanging="360"/>
      </w:pPr>
      <w:rPr>
        <w:rFonts w:ascii="Symbol" w:hAnsi="Symbol" w:hint="default"/>
      </w:rPr>
    </w:lvl>
    <w:lvl w:ilvl="4" w:tplc="D5F0F4FC">
      <w:start w:val="1"/>
      <w:numFmt w:val="bullet"/>
      <w:lvlText w:val="o"/>
      <w:lvlJc w:val="left"/>
      <w:pPr>
        <w:ind w:left="4680" w:hanging="360"/>
      </w:pPr>
      <w:rPr>
        <w:rFonts w:ascii="Courier New" w:hAnsi="Courier New" w:hint="default"/>
      </w:rPr>
    </w:lvl>
    <w:lvl w:ilvl="5" w:tplc="FEEC53E6">
      <w:start w:val="1"/>
      <w:numFmt w:val="bullet"/>
      <w:lvlText w:val=""/>
      <w:lvlJc w:val="left"/>
      <w:pPr>
        <w:ind w:left="5400" w:hanging="360"/>
      </w:pPr>
      <w:rPr>
        <w:rFonts w:ascii="Wingdings" w:hAnsi="Wingdings" w:hint="default"/>
      </w:rPr>
    </w:lvl>
    <w:lvl w:ilvl="6" w:tplc="21565E40">
      <w:start w:val="1"/>
      <w:numFmt w:val="bullet"/>
      <w:lvlText w:val=""/>
      <w:lvlJc w:val="left"/>
      <w:pPr>
        <w:ind w:left="6120" w:hanging="360"/>
      </w:pPr>
      <w:rPr>
        <w:rFonts w:ascii="Symbol" w:hAnsi="Symbol" w:hint="default"/>
      </w:rPr>
    </w:lvl>
    <w:lvl w:ilvl="7" w:tplc="34A85714">
      <w:start w:val="1"/>
      <w:numFmt w:val="bullet"/>
      <w:lvlText w:val="o"/>
      <w:lvlJc w:val="left"/>
      <w:pPr>
        <w:ind w:left="6840" w:hanging="360"/>
      </w:pPr>
      <w:rPr>
        <w:rFonts w:ascii="Courier New" w:hAnsi="Courier New" w:hint="default"/>
      </w:rPr>
    </w:lvl>
    <w:lvl w:ilvl="8" w:tplc="16200C2A">
      <w:start w:val="1"/>
      <w:numFmt w:val="bullet"/>
      <w:lvlText w:val=""/>
      <w:lvlJc w:val="left"/>
      <w:pPr>
        <w:ind w:left="7560" w:hanging="360"/>
      </w:pPr>
      <w:rPr>
        <w:rFonts w:ascii="Wingdings" w:hAnsi="Wingdings" w:hint="default"/>
      </w:rPr>
    </w:lvl>
  </w:abstractNum>
  <w:abstractNum w:abstractNumId="31" w15:restartNumberingAfterBreak="0">
    <w:nsid w:val="69647CE0"/>
    <w:multiLevelType w:val="hybridMultilevel"/>
    <w:tmpl w:val="2F9E4424"/>
    <w:lvl w:ilvl="0" w:tplc="93F21134">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32" w15:restartNumberingAfterBreak="0">
    <w:nsid w:val="71FA4B26"/>
    <w:multiLevelType w:val="hybridMultilevel"/>
    <w:tmpl w:val="B6F0915A"/>
    <w:lvl w:ilvl="0" w:tplc="BF7EE322">
      <w:start w:val="1"/>
      <w:numFmt w:val="decimal"/>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5701B4"/>
    <w:multiLevelType w:val="hybridMultilevel"/>
    <w:tmpl w:val="AB90255A"/>
    <w:lvl w:ilvl="0" w:tplc="64823ABA">
      <w:start w:val="1"/>
      <w:numFmt w:val="decimal"/>
      <w:lvlText w:val="%1."/>
      <w:lvlJc w:val="left"/>
      <w:pPr>
        <w:ind w:left="1440" w:hanging="360"/>
      </w:pPr>
      <w:rPr>
        <w:b w:val="0"/>
        <w:bCs w:val="0"/>
        <w:sz w:val="24"/>
        <w:szCs w:val="24"/>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77902B78"/>
    <w:multiLevelType w:val="hybridMultilevel"/>
    <w:tmpl w:val="8780D4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902876">
    <w:abstractNumId w:val="17"/>
  </w:num>
  <w:num w:numId="2" w16cid:durableId="993996428">
    <w:abstractNumId w:val="23"/>
  </w:num>
  <w:num w:numId="3" w16cid:durableId="1193762387">
    <w:abstractNumId w:val="6"/>
  </w:num>
  <w:num w:numId="4" w16cid:durableId="1960866950">
    <w:abstractNumId w:val="30"/>
  </w:num>
  <w:num w:numId="5" w16cid:durableId="391539738">
    <w:abstractNumId w:val="13"/>
  </w:num>
  <w:num w:numId="6" w16cid:durableId="378673062">
    <w:abstractNumId w:val="27"/>
  </w:num>
  <w:num w:numId="7" w16cid:durableId="1950089715">
    <w:abstractNumId w:val="15"/>
  </w:num>
  <w:num w:numId="8" w16cid:durableId="2036997498">
    <w:abstractNumId w:val="0"/>
  </w:num>
  <w:num w:numId="9" w16cid:durableId="97988241">
    <w:abstractNumId w:val="26"/>
  </w:num>
  <w:num w:numId="10" w16cid:durableId="276521245">
    <w:abstractNumId w:val="29"/>
  </w:num>
  <w:num w:numId="11" w16cid:durableId="776215858">
    <w:abstractNumId w:val="10"/>
  </w:num>
  <w:num w:numId="12" w16cid:durableId="1892761375">
    <w:abstractNumId w:val="32"/>
  </w:num>
  <w:num w:numId="13" w16cid:durableId="1188131227">
    <w:abstractNumId w:val="14"/>
  </w:num>
  <w:num w:numId="14" w16cid:durableId="1645887042">
    <w:abstractNumId w:val="2"/>
  </w:num>
  <w:num w:numId="15" w16cid:durableId="2106263763">
    <w:abstractNumId w:val="33"/>
  </w:num>
  <w:num w:numId="16" w16cid:durableId="1131629533">
    <w:abstractNumId w:val="12"/>
  </w:num>
  <w:num w:numId="17" w16cid:durableId="1151288599">
    <w:abstractNumId w:val="1"/>
  </w:num>
  <w:num w:numId="18" w16cid:durableId="1889301416">
    <w:abstractNumId w:val="21"/>
  </w:num>
  <w:num w:numId="19" w16cid:durableId="2038653584">
    <w:abstractNumId w:val="31"/>
  </w:num>
  <w:num w:numId="20" w16cid:durableId="1930651962">
    <w:abstractNumId w:val="3"/>
  </w:num>
  <w:num w:numId="21" w16cid:durableId="754782550">
    <w:abstractNumId w:val="18"/>
  </w:num>
  <w:num w:numId="22" w16cid:durableId="212815728">
    <w:abstractNumId w:val="19"/>
  </w:num>
  <w:num w:numId="23" w16cid:durableId="211886501">
    <w:abstractNumId w:val="28"/>
  </w:num>
  <w:num w:numId="24" w16cid:durableId="2137527161">
    <w:abstractNumId w:val="11"/>
  </w:num>
  <w:num w:numId="25" w16cid:durableId="208687376">
    <w:abstractNumId w:val="9"/>
  </w:num>
  <w:num w:numId="26" w16cid:durableId="1864514051">
    <w:abstractNumId w:val="20"/>
  </w:num>
  <w:num w:numId="27" w16cid:durableId="1109085892">
    <w:abstractNumId w:val="34"/>
  </w:num>
  <w:num w:numId="28" w16cid:durableId="315693815">
    <w:abstractNumId w:val="4"/>
  </w:num>
  <w:num w:numId="29" w16cid:durableId="746801021">
    <w:abstractNumId w:val="16"/>
  </w:num>
  <w:num w:numId="30" w16cid:durableId="1421482432">
    <w:abstractNumId w:val="7"/>
  </w:num>
  <w:num w:numId="31" w16cid:durableId="2144077103">
    <w:abstractNumId w:val="5"/>
  </w:num>
  <w:num w:numId="32" w16cid:durableId="64575160">
    <w:abstractNumId w:val="8"/>
  </w:num>
  <w:num w:numId="33" w16cid:durableId="19107234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70902595">
    <w:abstractNumId w:val="24"/>
  </w:num>
  <w:num w:numId="35" w16cid:durableId="1745839141">
    <w:abstractNumId w:val="22"/>
  </w:num>
  <w:num w:numId="36" w16cid:durableId="340550922">
    <w:abstractNumId w:val="25"/>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3CE"/>
    <w:rsid w:val="000014D5"/>
    <w:rsid w:val="00003434"/>
    <w:rsid w:val="000072D3"/>
    <w:rsid w:val="000079F1"/>
    <w:rsid w:val="00007DAF"/>
    <w:rsid w:val="000103CE"/>
    <w:rsid w:val="00010C17"/>
    <w:rsid w:val="00012BDC"/>
    <w:rsid w:val="00014226"/>
    <w:rsid w:val="00014400"/>
    <w:rsid w:val="00017B49"/>
    <w:rsid w:val="00022319"/>
    <w:rsid w:val="00026FF3"/>
    <w:rsid w:val="000272ED"/>
    <w:rsid w:val="000318E9"/>
    <w:rsid w:val="00034054"/>
    <w:rsid w:val="00037349"/>
    <w:rsid w:val="000444D8"/>
    <w:rsid w:val="000461AE"/>
    <w:rsid w:val="00046D10"/>
    <w:rsid w:val="00047212"/>
    <w:rsid w:val="00047AB1"/>
    <w:rsid w:val="00051ECF"/>
    <w:rsid w:val="0005284F"/>
    <w:rsid w:val="000531EF"/>
    <w:rsid w:val="000546BB"/>
    <w:rsid w:val="000548FE"/>
    <w:rsid w:val="00054A52"/>
    <w:rsid w:val="0006067E"/>
    <w:rsid w:val="00063384"/>
    <w:rsid w:val="0006343A"/>
    <w:rsid w:val="0006355E"/>
    <w:rsid w:val="000647CB"/>
    <w:rsid w:val="00065710"/>
    <w:rsid w:val="00066D33"/>
    <w:rsid w:val="000703F8"/>
    <w:rsid w:val="00070B13"/>
    <w:rsid w:val="000712A1"/>
    <w:rsid w:val="000713A0"/>
    <w:rsid w:val="00073690"/>
    <w:rsid w:val="00075229"/>
    <w:rsid w:val="00076921"/>
    <w:rsid w:val="000812E2"/>
    <w:rsid w:val="00083848"/>
    <w:rsid w:val="00084487"/>
    <w:rsid w:val="00084668"/>
    <w:rsid w:val="00085077"/>
    <w:rsid w:val="00086686"/>
    <w:rsid w:val="000905ED"/>
    <w:rsid w:val="00090894"/>
    <w:rsid w:val="00090998"/>
    <w:rsid w:val="0009109B"/>
    <w:rsid w:val="00091112"/>
    <w:rsid w:val="00091E9F"/>
    <w:rsid w:val="0009390D"/>
    <w:rsid w:val="00093F13"/>
    <w:rsid w:val="000A193B"/>
    <w:rsid w:val="000A2FDD"/>
    <w:rsid w:val="000A7AAA"/>
    <w:rsid w:val="000B1BA0"/>
    <w:rsid w:val="000C01D7"/>
    <w:rsid w:val="000C7857"/>
    <w:rsid w:val="000D1B01"/>
    <w:rsid w:val="000D1F9B"/>
    <w:rsid w:val="000D255C"/>
    <w:rsid w:val="000D3FF4"/>
    <w:rsid w:val="000D77E5"/>
    <w:rsid w:val="000E2BCA"/>
    <w:rsid w:val="000E3C5B"/>
    <w:rsid w:val="000E3DF8"/>
    <w:rsid w:val="000E4F53"/>
    <w:rsid w:val="000E5D89"/>
    <w:rsid w:val="000E5D92"/>
    <w:rsid w:val="000F0919"/>
    <w:rsid w:val="000F22B3"/>
    <w:rsid w:val="000F5CCF"/>
    <w:rsid w:val="000F7394"/>
    <w:rsid w:val="0010201F"/>
    <w:rsid w:val="001070C6"/>
    <w:rsid w:val="00107364"/>
    <w:rsid w:val="001110B8"/>
    <w:rsid w:val="0011436B"/>
    <w:rsid w:val="001148B7"/>
    <w:rsid w:val="00114E4B"/>
    <w:rsid w:val="00114FF6"/>
    <w:rsid w:val="001154F6"/>
    <w:rsid w:val="0011563F"/>
    <w:rsid w:val="00116E23"/>
    <w:rsid w:val="001225EE"/>
    <w:rsid w:val="0012274D"/>
    <w:rsid w:val="00127333"/>
    <w:rsid w:val="0013001D"/>
    <w:rsid w:val="00131B3D"/>
    <w:rsid w:val="00134869"/>
    <w:rsid w:val="00135832"/>
    <w:rsid w:val="00136EBD"/>
    <w:rsid w:val="001379D7"/>
    <w:rsid w:val="00141197"/>
    <w:rsid w:val="001426D4"/>
    <w:rsid w:val="001432DB"/>
    <w:rsid w:val="00143962"/>
    <w:rsid w:val="00145214"/>
    <w:rsid w:val="00145F33"/>
    <w:rsid w:val="001502C2"/>
    <w:rsid w:val="00150BC5"/>
    <w:rsid w:val="00151373"/>
    <w:rsid w:val="0015199D"/>
    <w:rsid w:val="00154B52"/>
    <w:rsid w:val="001550EA"/>
    <w:rsid w:val="00161D83"/>
    <w:rsid w:val="00162253"/>
    <w:rsid w:val="00163FD0"/>
    <w:rsid w:val="00164C92"/>
    <w:rsid w:val="0016617E"/>
    <w:rsid w:val="00167606"/>
    <w:rsid w:val="001717CB"/>
    <w:rsid w:val="00172EF7"/>
    <w:rsid w:val="00175C04"/>
    <w:rsid w:val="001773F4"/>
    <w:rsid w:val="00177621"/>
    <w:rsid w:val="00177F5E"/>
    <w:rsid w:val="00180B20"/>
    <w:rsid w:val="00180E64"/>
    <w:rsid w:val="001835EE"/>
    <w:rsid w:val="00183C06"/>
    <w:rsid w:val="001843FE"/>
    <w:rsid w:val="00185C4F"/>
    <w:rsid w:val="00187984"/>
    <w:rsid w:val="00190D3C"/>
    <w:rsid w:val="0019494E"/>
    <w:rsid w:val="001A4FBE"/>
    <w:rsid w:val="001A69DE"/>
    <w:rsid w:val="001A6D12"/>
    <w:rsid w:val="001A76A9"/>
    <w:rsid w:val="001B01C2"/>
    <w:rsid w:val="001B0776"/>
    <w:rsid w:val="001B18E4"/>
    <w:rsid w:val="001B2434"/>
    <w:rsid w:val="001B2C28"/>
    <w:rsid w:val="001B467B"/>
    <w:rsid w:val="001B4726"/>
    <w:rsid w:val="001B4C35"/>
    <w:rsid w:val="001B5625"/>
    <w:rsid w:val="001B5BAC"/>
    <w:rsid w:val="001B5C38"/>
    <w:rsid w:val="001B67CD"/>
    <w:rsid w:val="001C3605"/>
    <w:rsid w:val="001C4098"/>
    <w:rsid w:val="001C5675"/>
    <w:rsid w:val="001C655F"/>
    <w:rsid w:val="001D2848"/>
    <w:rsid w:val="001D5F08"/>
    <w:rsid w:val="001D7A0E"/>
    <w:rsid w:val="001E234B"/>
    <w:rsid w:val="001E3ED7"/>
    <w:rsid w:val="001E4207"/>
    <w:rsid w:val="001E7903"/>
    <w:rsid w:val="001F0C05"/>
    <w:rsid w:val="001F0FFC"/>
    <w:rsid w:val="001F1AAE"/>
    <w:rsid w:val="001F228A"/>
    <w:rsid w:val="001F4C2B"/>
    <w:rsid w:val="001F60FF"/>
    <w:rsid w:val="00200DF5"/>
    <w:rsid w:val="00201F28"/>
    <w:rsid w:val="00207773"/>
    <w:rsid w:val="0021136B"/>
    <w:rsid w:val="00211C04"/>
    <w:rsid w:val="002126A8"/>
    <w:rsid w:val="0021318C"/>
    <w:rsid w:val="00216AF3"/>
    <w:rsid w:val="00217EB4"/>
    <w:rsid w:val="002215F2"/>
    <w:rsid w:val="002241FE"/>
    <w:rsid w:val="002242FE"/>
    <w:rsid w:val="00224B02"/>
    <w:rsid w:val="00226D64"/>
    <w:rsid w:val="002315C7"/>
    <w:rsid w:val="00231C46"/>
    <w:rsid w:val="0023329B"/>
    <w:rsid w:val="00234068"/>
    <w:rsid w:val="002347F8"/>
    <w:rsid w:val="002349C0"/>
    <w:rsid w:val="00234F09"/>
    <w:rsid w:val="00237AA2"/>
    <w:rsid w:val="00240D4C"/>
    <w:rsid w:val="00247105"/>
    <w:rsid w:val="00251C0A"/>
    <w:rsid w:val="002520C2"/>
    <w:rsid w:val="0025227E"/>
    <w:rsid w:val="002548AF"/>
    <w:rsid w:val="00254A42"/>
    <w:rsid w:val="00257365"/>
    <w:rsid w:val="002576D5"/>
    <w:rsid w:val="00257D0C"/>
    <w:rsid w:val="00260CF4"/>
    <w:rsid w:val="002618C0"/>
    <w:rsid w:val="002701AE"/>
    <w:rsid w:val="002701D8"/>
    <w:rsid w:val="00270CE2"/>
    <w:rsid w:val="0027184F"/>
    <w:rsid w:val="00273241"/>
    <w:rsid w:val="00274980"/>
    <w:rsid w:val="00276229"/>
    <w:rsid w:val="002768C0"/>
    <w:rsid w:val="00276A43"/>
    <w:rsid w:val="002800BC"/>
    <w:rsid w:val="00280124"/>
    <w:rsid w:val="00280AEA"/>
    <w:rsid w:val="00280D72"/>
    <w:rsid w:val="00282413"/>
    <w:rsid w:val="00290BC6"/>
    <w:rsid w:val="002A1334"/>
    <w:rsid w:val="002A2AEC"/>
    <w:rsid w:val="002A6D8E"/>
    <w:rsid w:val="002A75C1"/>
    <w:rsid w:val="002B1571"/>
    <w:rsid w:val="002B178D"/>
    <w:rsid w:val="002B33EC"/>
    <w:rsid w:val="002B753A"/>
    <w:rsid w:val="002C0AF6"/>
    <w:rsid w:val="002C1DE3"/>
    <w:rsid w:val="002C305B"/>
    <w:rsid w:val="002C3970"/>
    <w:rsid w:val="002C42E1"/>
    <w:rsid w:val="002C51D0"/>
    <w:rsid w:val="002C5BBD"/>
    <w:rsid w:val="002D07D1"/>
    <w:rsid w:val="002D14DD"/>
    <w:rsid w:val="002D693C"/>
    <w:rsid w:val="002E08C8"/>
    <w:rsid w:val="002E312F"/>
    <w:rsid w:val="002E43BE"/>
    <w:rsid w:val="002E5D4E"/>
    <w:rsid w:val="002E618B"/>
    <w:rsid w:val="002F0D62"/>
    <w:rsid w:val="00300724"/>
    <w:rsid w:val="0030264B"/>
    <w:rsid w:val="0030265F"/>
    <w:rsid w:val="00307996"/>
    <w:rsid w:val="003119BA"/>
    <w:rsid w:val="00311EFE"/>
    <w:rsid w:val="00314790"/>
    <w:rsid w:val="00314B9B"/>
    <w:rsid w:val="00322BED"/>
    <w:rsid w:val="0032318B"/>
    <w:rsid w:val="00326481"/>
    <w:rsid w:val="00326B52"/>
    <w:rsid w:val="00327661"/>
    <w:rsid w:val="00331F8A"/>
    <w:rsid w:val="003334C9"/>
    <w:rsid w:val="00336D29"/>
    <w:rsid w:val="003377A9"/>
    <w:rsid w:val="003378DE"/>
    <w:rsid w:val="00340697"/>
    <w:rsid w:val="00342B14"/>
    <w:rsid w:val="00342C22"/>
    <w:rsid w:val="00344186"/>
    <w:rsid w:val="00344954"/>
    <w:rsid w:val="00345D20"/>
    <w:rsid w:val="00345FDE"/>
    <w:rsid w:val="003460C8"/>
    <w:rsid w:val="003472DE"/>
    <w:rsid w:val="00347FE8"/>
    <w:rsid w:val="00351021"/>
    <w:rsid w:val="00351760"/>
    <w:rsid w:val="003517EB"/>
    <w:rsid w:val="003521D5"/>
    <w:rsid w:val="0035263F"/>
    <w:rsid w:val="00353BBF"/>
    <w:rsid w:val="00356EB3"/>
    <w:rsid w:val="003626A2"/>
    <w:rsid w:val="0036351B"/>
    <w:rsid w:val="00364FBF"/>
    <w:rsid w:val="00367349"/>
    <w:rsid w:val="0036EB1D"/>
    <w:rsid w:val="0037135E"/>
    <w:rsid w:val="003714AA"/>
    <w:rsid w:val="003719BC"/>
    <w:rsid w:val="00372015"/>
    <w:rsid w:val="00375905"/>
    <w:rsid w:val="003770C4"/>
    <w:rsid w:val="00385CA6"/>
    <w:rsid w:val="00391991"/>
    <w:rsid w:val="00391E0A"/>
    <w:rsid w:val="00392300"/>
    <w:rsid w:val="00393DF2"/>
    <w:rsid w:val="003949C9"/>
    <w:rsid w:val="00394C63"/>
    <w:rsid w:val="00396F8A"/>
    <w:rsid w:val="003A0B61"/>
    <w:rsid w:val="003A15E8"/>
    <w:rsid w:val="003A21C6"/>
    <w:rsid w:val="003A4C92"/>
    <w:rsid w:val="003A6992"/>
    <w:rsid w:val="003A73DF"/>
    <w:rsid w:val="003A7E2B"/>
    <w:rsid w:val="003B02B7"/>
    <w:rsid w:val="003B06BD"/>
    <w:rsid w:val="003B09B0"/>
    <w:rsid w:val="003B57AA"/>
    <w:rsid w:val="003B59D4"/>
    <w:rsid w:val="003B67A6"/>
    <w:rsid w:val="003B6D3E"/>
    <w:rsid w:val="003C225C"/>
    <w:rsid w:val="003C4BF9"/>
    <w:rsid w:val="003C5756"/>
    <w:rsid w:val="003C62C5"/>
    <w:rsid w:val="003D03B7"/>
    <w:rsid w:val="003D0DA4"/>
    <w:rsid w:val="003D3173"/>
    <w:rsid w:val="003D44CE"/>
    <w:rsid w:val="003D4FB3"/>
    <w:rsid w:val="003D5216"/>
    <w:rsid w:val="003D5B70"/>
    <w:rsid w:val="003D5CE9"/>
    <w:rsid w:val="003D7ECC"/>
    <w:rsid w:val="003E16B9"/>
    <w:rsid w:val="003E2531"/>
    <w:rsid w:val="003E2A21"/>
    <w:rsid w:val="003E3AE7"/>
    <w:rsid w:val="003E6526"/>
    <w:rsid w:val="003E69FF"/>
    <w:rsid w:val="003E72D4"/>
    <w:rsid w:val="003E763F"/>
    <w:rsid w:val="003F06AB"/>
    <w:rsid w:val="003F1F35"/>
    <w:rsid w:val="003F2770"/>
    <w:rsid w:val="003F3FC5"/>
    <w:rsid w:val="003F5D5D"/>
    <w:rsid w:val="00401DBC"/>
    <w:rsid w:val="00402474"/>
    <w:rsid w:val="00404F39"/>
    <w:rsid w:val="00405B20"/>
    <w:rsid w:val="00405E04"/>
    <w:rsid w:val="004075E0"/>
    <w:rsid w:val="00412A1A"/>
    <w:rsid w:val="00412AF7"/>
    <w:rsid w:val="0041315E"/>
    <w:rsid w:val="00417A4E"/>
    <w:rsid w:val="00417F40"/>
    <w:rsid w:val="00422536"/>
    <w:rsid w:val="004228D7"/>
    <w:rsid w:val="00424789"/>
    <w:rsid w:val="00426535"/>
    <w:rsid w:val="00432DED"/>
    <w:rsid w:val="00436D4B"/>
    <w:rsid w:val="00437AE1"/>
    <w:rsid w:val="00440C09"/>
    <w:rsid w:val="0044631C"/>
    <w:rsid w:val="00454551"/>
    <w:rsid w:val="00455559"/>
    <w:rsid w:val="00455A14"/>
    <w:rsid w:val="00460D25"/>
    <w:rsid w:val="004613D9"/>
    <w:rsid w:val="00461425"/>
    <w:rsid w:val="004617CA"/>
    <w:rsid w:val="004628AA"/>
    <w:rsid w:val="00463A1C"/>
    <w:rsid w:val="00471465"/>
    <w:rsid w:val="00471C5E"/>
    <w:rsid w:val="004733FF"/>
    <w:rsid w:val="0047356D"/>
    <w:rsid w:val="00473C0E"/>
    <w:rsid w:val="004771E1"/>
    <w:rsid w:val="00483BAC"/>
    <w:rsid w:val="0048443D"/>
    <w:rsid w:val="004907BE"/>
    <w:rsid w:val="0049082E"/>
    <w:rsid w:val="00492722"/>
    <w:rsid w:val="004A0FB8"/>
    <w:rsid w:val="004A127F"/>
    <w:rsid w:val="004A19FC"/>
    <w:rsid w:val="004A30E3"/>
    <w:rsid w:val="004A76A2"/>
    <w:rsid w:val="004B4130"/>
    <w:rsid w:val="004B4B5A"/>
    <w:rsid w:val="004B4CE4"/>
    <w:rsid w:val="004B4D1A"/>
    <w:rsid w:val="004B78AD"/>
    <w:rsid w:val="004C1982"/>
    <w:rsid w:val="004C67BD"/>
    <w:rsid w:val="004C6C5E"/>
    <w:rsid w:val="004C7023"/>
    <w:rsid w:val="004D1EB1"/>
    <w:rsid w:val="004D22E2"/>
    <w:rsid w:val="004D2819"/>
    <w:rsid w:val="004D383B"/>
    <w:rsid w:val="004D3C71"/>
    <w:rsid w:val="004D4D86"/>
    <w:rsid w:val="004D565F"/>
    <w:rsid w:val="004E1C49"/>
    <w:rsid w:val="004E4DA8"/>
    <w:rsid w:val="004E56DE"/>
    <w:rsid w:val="004E73FA"/>
    <w:rsid w:val="004F31DF"/>
    <w:rsid w:val="004F37CA"/>
    <w:rsid w:val="004F58BC"/>
    <w:rsid w:val="004F5C58"/>
    <w:rsid w:val="00500139"/>
    <w:rsid w:val="00501DA6"/>
    <w:rsid w:val="00502002"/>
    <w:rsid w:val="00505F4D"/>
    <w:rsid w:val="0050626C"/>
    <w:rsid w:val="00507A44"/>
    <w:rsid w:val="0051103A"/>
    <w:rsid w:val="0051226B"/>
    <w:rsid w:val="0051307E"/>
    <w:rsid w:val="005175EF"/>
    <w:rsid w:val="00517FB2"/>
    <w:rsid w:val="00521300"/>
    <w:rsid w:val="00525D32"/>
    <w:rsid w:val="00525DE4"/>
    <w:rsid w:val="00525E6E"/>
    <w:rsid w:val="00527A03"/>
    <w:rsid w:val="005313D3"/>
    <w:rsid w:val="00533318"/>
    <w:rsid w:val="00543B6D"/>
    <w:rsid w:val="005467F8"/>
    <w:rsid w:val="0054736E"/>
    <w:rsid w:val="00550082"/>
    <w:rsid w:val="00555178"/>
    <w:rsid w:val="00556A1A"/>
    <w:rsid w:val="00557FD3"/>
    <w:rsid w:val="005640BC"/>
    <w:rsid w:val="00564F06"/>
    <w:rsid w:val="00567ECC"/>
    <w:rsid w:val="005734F1"/>
    <w:rsid w:val="00575C79"/>
    <w:rsid w:val="0057761B"/>
    <w:rsid w:val="00577D38"/>
    <w:rsid w:val="005825AE"/>
    <w:rsid w:val="00583C23"/>
    <w:rsid w:val="005842E5"/>
    <w:rsid w:val="00592347"/>
    <w:rsid w:val="00592595"/>
    <w:rsid w:val="0059412C"/>
    <w:rsid w:val="005955A4"/>
    <w:rsid w:val="00596C10"/>
    <w:rsid w:val="005A1B5E"/>
    <w:rsid w:val="005A28C5"/>
    <w:rsid w:val="005A7A96"/>
    <w:rsid w:val="005B14D8"/>
    <w:rsid w:val="005B170B"/>
    <w:rsid w:val="005B5A82"/>
    <w:rsid w:val="005B5EFF"/>
    <w:rsid w:val="005B60A7"/>
    <w:rsid w:val="005B60AC"/>
    <w:rsid w:val="005B63C3"/>
    <w:rsid w:val="005B7C7D"/>
    <w:rsid w:val="005C73D0"/>
    <w:rsid w:val="005C7FC1"/>
    <w:rsid w:val="005D1598"/>
    <w:rsid w:val="005D2128"/>
    <w:rsid w:val="005D3D35"/>
    <w:rsid w:val="005D54C8"/>
    <w:rsid w:val="005D6DCC"/>
    <w:rsid w:val="005D6F25"/>
    <w:rsid w:val="005D79F0"/>
    <w:rsid w:val="005E06A6"/>
    <w:rsid w:val="005E15BF"/>
    <w:rsid w:val="005E59E4"/>
    <w:rsid w:val="005E5C7B"/>
    <w:rsid w:val="005F0C6F"/>
    <w:rsid w:val="005F65DB"/>
    <w:rsid w:val="005F67B6"/>
    <w:rsid w:val="005F7756"/>
    <w:rsid w:val="006029E3"/>
    <w:rsid w:val="00611259"/>
    <w:rsid w:val="00611C49"/>
    <w:rsid w:val="0061250A"/>
    <w:rsid w:val="006156B7"/>
    <w:rsid w:val="006173CD"/>
    <w:rsid w:val="00617471"/>
    <w:rsid w:val="0062165C"/>
    <w:rsid w:val="00622020"/>
    <w:rsid w:val="00625863"/>
    <w:rsid w:val="0062663C"/>
    <w:rsid w:val="006270D4"/>
    <w:rsid w:val="006311BB"/>
    <w:rsid w:val="00632D7B"/>
    <w:rsid w:val="00632D7F"/>
    <w:rsid w:val="00633399"/>
    <w:rsid w:val="00633AC4"/>
    <w:rsid w:val="00634277"/>
    <w:rsid w:val="00635E63"/>
    <w:rsid w:val="00636EFB"/>
    <w:rsid w:val="006400FA"/>
    <w:rsid w:val="00643D6E"/>
    <w:rsid w:val="00647758"/>
    <w:rsid w:val="00647E80"/>
    <w:rsid w:val="006511E7"/>
    <w:rsid w:val="00653911"/>
    <w:rsid w:val="00653F21"/>
    <w:rsid w:val="006551D0"/>
    <w:rsid w:val="00656A13"/>
    <w:rsid w:val="00670EA6"/>
    <w:rsid w:val="00670FA6"/>
    <w:rsid w:val="006730E8"/>
    <w:rsid w:val="0067410A"/>
    <w:rsid w:val="0067601D"/>
    <w:rsid w:val="00677413"/>
    <w:rsid w:val="00677CEF"/>
    <w:rsid w:val="0068011D"/>
    <w:rsid w:val="0068064B"/>
    <w:rsid w:val="00682452"/>
    <w:rsid w:val="00682CE5"/>
    <w:rsid w:val="00682DE2"/>
    <w:rsid w:val="00685D0B"/>
    <w:rsid w:val="006869BF"/>
    <w:rsid w:val="006918B2"/>
    <w:rsid w:val="00692087"/>
    <w:rsid w:val="00695312"/>
    <w:rsid w:val="00695CA7"/>
    <w:rsid w:val="00696FE1"/>
    <w:rsid w:val="006A0025"/>
    <w:rsid w:val="006A1D28"/>
    <w:rsid w:val="006A363C"/>
    <w:rsid w:val="006A3BBA"/>
    <w:rsid w:val="006B2507"/>
    <w:rsid w:val="006B6807"/>
    <w:rsid w:val="006C0C21"/>
    <w:rsid w:val="006C39B5"/>
    <w:rsid w:val="006C7894"/>
    <w:rsid w:val="006D0A2D"/>
    <w:rsid w:val="006D0CDA"/>
    <w:rsid w:val="006D25FC"/>
    <w:rsid w:val="006D2F22"/>
    <w:rsid w:val="006D3B97"/>
    <w:rsid w:val="006D5176"/>
    <w:rsid w:val="006D5417"/>
    <w:rsid w:val="006E250A"/>
    <w:rsid w:val="006E5C41"/>
    <w:rsid w:val="006F2982"/>
    <w:rsid w:val="006F2F78"/>
    <w:rsid w:val="006F4240"/>
    <w:rsid w:val="006F46E9"/>
    <w:rsid w:val="006F60C7"/>
    <w:rsid w:val="00701BA7"/>
    <w:rsid w:val="007034A8"/>
    <w:rsid w:val="007040D8"/>
    <w:rsid w:val="0070498C"/>
    <w:rsid w:val="00705672"/>
    <w:rsid w:val="0071321B"/>
    <w:rsid w:val="007137F1"/>
    <w:rsid w:val="00714E39"/>
    <w:rsid w:val="00717EC5"/>
    <w:rsid w:val="00721B79"/>
    <w:rsid w:val="00724C66"/>
    <w:rsid w:val="007259FF"/>
    <w:rsid w:val="007339CA"/>
    <w:rsid w:val="007345B4"/>
    <w:rsid w:val="00735273"/>
    <w:rsid w:val="00735DE5"/>
    <w:rsid w:val="0074139F"/>
    <w:rsid w:val="00751AF7"/>
    <w:rsid w:val="007533DE"/>
    <w:rsid w:val="007536C9"/>
    <w:rsid w:val="00755567"/>
    <w:rsid w:val="00760728"/>
    <w:rsid w:val="007613CC"/>
    <w:rsid w:val="00761FC4"/>
    <w:rsid w:val="00762544"/>
    <w:rsid w:val="00763ECA"/>
    <w:rsid w:val="00764509"/>
    <w:rsid w:val="00767E24"/>
    <w:rsid w:val="00767FE6"/>
    <w:rsid w:val="00773177"/>
    <w:rsid w:val="00774F41"/>
    <w:rsid w:val="00776911"/>
    <w:rsid w:val="00777110"/>
    <w:rsid w:val="00781499"/>
    <w:rsid w:val="00783ACA"/>
    <w:rsid w:val="00785949"/>
    <w:rsid w:val="00787878"/>
    <w:rsid w:val="007936DA"/>
    <w:rsid w:val="007946C5"/>
    <w:rsid w:val="00794CE9"/>
    <w:rsid w:val="007955A7"/>
    <w:rsid w:val="007973B9"/>
    <w:rsid w:val="007A155D"/>
    <w:rsid w:val="007A30E5"/>
    <w:rsid w:val="007A380C"/>
    <w:rsid w:val="007A5A83"/>
    <w:rsid w:val="007A7406"/>
    <w:rsid w:val="007B7173"/>
    <w:rsid w:val="007B74B3"/>
    <w:rsid w:val="007B7F2D"/>
    <w:rsid w:val="007C1441"/>
    <w:rsid w:val="007C3432"/>
    <w:rsid w:val="007C6EFB"/>
    <w:rsid w:val="007D1BDD"/>
    <w:rsid w:val="007D7B91"/>
    <w:rsid w:val="007E0BB4"/>
    <w:rsid w:val="007E17F7"/>
    <w:rsid w:val="007E5D3C"/>
    <w:rsid w:val="007F1940"/>
    <w:rsid w:val="007F3062"/>
    <w:rsid w:val="007F42A1"/>
    <w:rsid w:val="007F7874"/>
    <w:rsid w:val="0080186D"/>
    <w:rsid w:val="008021F1"/>
    <w:rsid w:val="0080235B"/>
    <w:rsid w:val="008045FB"/>
    <w:rsid w:val="00806F50"/>
    <w:rsid w:val="0080711B"/>
    <w:rsid w:val="008115E4"/>
    <w:rsid w:val="00814507"/>
    <w:rsid w:val="008147E4"/>
    <w:rsid w:val="00816F79"/>
    <w:rsid w:val="008228B8"/>
    <w:rsid w:val="00823A64"/>
    <w:rsid w:val="008266D3"/>
    <w:rsid w:val="00830A40"/>
    <w:rsid w:val="00831049"/>
    <w:rsid w:val="00832E64"/>
    <w:rsid w:val="00837D10"/>
    <w:rsid w:val="00840080"/>
    <w:rsid w:val="008432C1"/>
    <w:rsid w:val="00845726"/>
    <w:rsid w:val="0084595A"/>
    <w:rsid w:val="0085004F"/>
    <w:rsid w:val="00853931"/>
    <w:rsid w:val="00860FC0"/>
    <w:rsid w:val="00861ACB"/>
    <w:rsid w:val="008635DD"/>
    <w:rsid w:val="00864B25"/>
    <w:rsid w:val="0086551A"/>
    <w:rsid w:val="00867AD0"/>
    <w:rsid w:val="0087314C"/>
    <w:rsid w:val="008811C1"/>
    <w:rsid w:val="0088409A"/>
    <w:rsid w:val="0088491C"/>
    <w:rsid w:val="008874F9"/>
    <w:rsid w:val="00890473"/>
    <w:rsid w:val="00891418"/>
    <w:rsid w:val="008921B2"/>
    <w:rsid w:val="00892DAD"/>
    <w:rsid w:val="00896738"/>
    <w:rsid w:val="008A2873"/>
    <w:rsid w:val="008A30F9"/>
    <w:rsid w:val="008A4594"/>
    <w:rsid w:val="008A4F2F"/>
    <w:rsid w:val="008A53B4"/>
    <w:rsid w:val="008A64C3"/>
    <w:rsid w:val="008A749F"/>
    <w:rsid w:val="008A7E39"/>
    <w:rsid w:val="008B09B6"/>
    <w:rsid w:val="008B380D"/>
    <w:rsid w:val="008B721A"/>
    <w:rsid w:val="008B73A3"/>
    <w:rsid w:val="008C104D"/>
    <w:rsid w:val="008C1468"/>
    <w:rsid w:val="008C1828"/>
    <w:rsid w:val="008C2BF2"/>
    <w:rsid w:val="008C39EA"/>
    <w:rsid w:val="008C5941"/>
    <w:rsid w:val="008C607C"/>
    <w:rsid w:val="008C7804"/>
    <w:rsid w:val="008C7A8B"/>
    <w:rsid w:val="008D0277"/>
    <w:rsid w:val="008D2C07"/>
    <w:rsid w:val="008D49B0"/>
    <w:rsid w:val="008D51A7"/>
    <w:rsid w:val="008D6E15"/>
    <w:rsid w:val="008D6EA1"/>
    <w:rsid w:val="008E03A1"/>
    <w:rsid w:val="008E06A0"/>
    <w:rsid w:val="008E0CBB"/>
    <w:rsid w:val="008E4B29"/>
    <w:rsid w:val="008E4EDF"/>
    <w:rsid w:val="008E53C9"/>
    <w:rsid w:val="008F05D7"/>
    <w:rsid w:val="008F0F96"/>
    <w:rsid w:val="008F3F36"/>
    <w:rsid w:val="008F706B"/>
    <w:rsid w:val="008F7B7E"/>
    <w:rsid w:val="00900FD4"/>
    <w:rsid w:val="0090569A"/>
    <w:rsid w:val="00906A8F"/>
    <w:rsid w:val="00907B7C"/>
    <w:rsid w:val="009129A9"/>
    <w:rsid w:val="009132C8"/>
    <w:rsid w:val="00916A5A"/>
    <w:rsid w:val="009177A5"/>
    <w:rsid w:val="009177F5"/>
    <w:rsid w:val="009205B8"/>
    <w:rsid w:val="00921888"/>
    <w:rsid w:val="00921F16"/>
    <w:rsid w:val="0092321F"/>
    <w:rsid w:val="0092341D"/>
    <w:rsid w:val="00925B29"/>
    <w:rsid w:val="0093023D"/>
    <w:rsid w:val="0093232C"/>
    <w:rsid w:val="0093497D"/>
    <w:rsid w:val="00934D8E"/>
    <w:rsid w:val="00937AB0"/>
    <w:rsid w:val="009403E6"/>
    <w:rsid w:val="00940D11"/>
    <w:rsid w:val="00944AB3"/>
    <w:rsid w:val="00945DD9"/>
    <w:rsid w:val="009464F7"/>
    <w:rsid w:val="00946989"/>
    <w:rsid w:val="0095164A"/>
    <w:rsid w:val="00951C1A"/>
    <w:rsid w:val="00956855"/>
    <w:rsid w:val="009626C6"/>
    <w:rsid w:val="00971718"/>
    <w:rsid w:val="009725C6"/>
    <w:rsid w:val="00973A29"/>
    <w:rsid w:val="009749D8"/>
    <w:rsid w:val="00974AB5"/>
    <w:rsid w:val="00980ED4"/>
    <w:rsid w:val="0098464E"/>
    <w:rsid w:val="00985A42"/>
    <w:rsid w:val="00993125"/>
    <w:rsid w:val="0099496A"/>
    <w:rsid w:val="009A4AD7"/>
    <w:rsid w:val="009A5BB9"/>
    <w:rsid w:val="009B1184"/>
    <w:rsid w:val="009B3A47"/>
    <w:rsid w:val="009B497B"/>
    <w:rsid w:val="009B4F8E"/>
    <w:rsid w:val="009C1745"/>
    <w:rsid w:val="009C1969"/>
    <w:rsid w:val="009C20AA"/>
    <w:rsid w:val="009C3E42"/>
    <w:rsid w:val="009C4A91"/>
    <w:rsid w:val="009C5F99"/>
    <w:rsid w:val="009C6DBE"/>
    <w:rsid w:val="009D484F"/>
    <w:rsid w:val="009D605F"/>
    <w:rsid w:val="009D6914"/>
    <w:rsid w:val="009D7704"/>
    <w:rsid w:val="009E0F5C"/>
    <w:rsid w:val="009E5056"/>
    <w:rsid w:val="009E568C"/>
    <w:rsid w:val="009E56D3"/>
    <w:rsid w:val="009E5B92"/>
    <w:rsid w:val="009F2C91"/>
    <w:rsid w:val="009F2DC0"/>
    <w:rsid w:val="009F37E4"/>
    <w:rsid w:val="009F463F"/>
    <w:rsid w:val="00A04471"/>
    <w:rsid w:val="00A061F7"/>
    <w:rsid w:val="00A06446"/>
    <w:rsid w:val="00A068FD"/>
    <w:rsid w:val="00A06DD1"/>
    <w:rsid w:val="00A10929"/>
    <w:rsid w:val="00A11FDB"/>
    <w:rsid w:val="00A12358"/>
    <w:rsid w:val="00A12902"/>
    <w:rsid w:val="00A13D85"/>
    <w:rsid w:val="00A1529C"/>
    <w:rsid w:val="00A1553C"/>
    <w:rsid w:val="00A17235"/>
    <w:rsid w:val="00A238F9"/>
    <w:rsid w:val="00A2523D"/>
    <w:rsid w:val="00A272CD"/>
    <w:rsid w:val="00A303C0"/>
    <w:rsid w:val="00A3116E"/>
    <w:rsid w:val="00A32A1A"/>
    <w:rsid w:val="00A336A6"/>
    <w:rsid w:val="00A34BBB"/>
    <w:rsid w:val="00A35951"/>
    <w:rsid w:val="00A35A78"/>
    <w:rsid w:val="00A378DC"/>
    <w:rsid w:val="00A40C60"/>
    <w:rsid w:val="00A4152E"/>
    <w:rsid w:val="00A433F4"/>
    <w:rsid w:val="00A457AC"/>
    <w:rsid w:val="00A460D6"/>
    <w:rsid w:val="00A4670A"/>
    <w:rsid w:val="00A469E0"/>
    <w:rsid w:val="00A46F4C"/>
    <w:rsid w:val="00A479B5"/>
    <w:rsid w:val="00A501CC"/>
    <w:rsid w:val="00A50C00"/>
    <w:rsid w:val="00A51788"/>
    <w:rsid w:val="00A65020"/>
    <w:rsid w:val="00A67321"/>
    <w:rsid w:val="00A67501"/>
    <w:rsid w:val="00A711CE"/>
    <w:rsid w:val="00A72076"/>
    <w:rsid w:val="00A73F92"/>
    <w:rsid w:val="00A749DB"/>
    <w:rsid w:val="00A760AD"/>
    <w:rsid w:val="00A7679E"/>
    <w:rsid w:val="00A776E1"/>
    <w:rsid w:val="00A830AA"/>
    <w:rsid w:val="00A83C1E"/>
    <w:rsid w:val="00A8579C"/>
    <w:rsid w:val="00A86B67"/>
    <w:rsid w:val="00A91972"/>
    <w:rsid w:val="00A927DC"/>
    <w:rsid w:val="00A92883"/>
    <w:rsid w:val="00A92EAB"/>
    <w:rsid w:val="00A93BF8"/>
    <w:rsid w:val="00A9718D"/>
    <w:rsid w:val="00AA12CF"/>
    <w:rsid w:val="00AA37AE"/>
    <w:rsid w:val="00AA4D8E"/>
    <w:rsid w:val="00AA50FC"/>
    <w:rsid w:val="00AA54EE"/>
    <w:rsid w:val="00AA615D"/>
    <w:rsid w:val="00AB4720"/>
    <w:rsid w:val="00AC3D67"/>
    <w:rsid w:val="00AC76F0"/>
    <w:rsid w:val="00AC7C07"/>
    <w:rsid w:val="00AD1D5D"/>
    <w:rsid w:val="00AD2652"/>
    <w:rsid w:val="00AD3C9C"/>
    <w:rsid w:val="00AD480B"/>
    <w:rsid w:val="00AD7307"/>
    <w:rsid w:val="00AD7678"/>
    <w:rsid w:val="00AE044A"/>
    <w:rsid w:val="00AE23C7"/>
    <w:rsid w:val="00AE3C19"/>
    <w:rsid w:val="00AE45CC"/>
    <w:rsid w:val="00AE7453"/>
    <w:rsid w:val="00AF1739"/>
    <w:rsid w:val="00AF4164"/>
    <w:rsid w:val="00AF5373"/>
    <w:rsid w:val="00AF6228"/>
    <w:rsid w:val="00B04195"/>
    <w:rsid w:val="00B12527"/>
    <w:rsid w:val="00B12615"/>
    <w:rsid w:val="00B13994"/>
    <w:rsid w:val="00B16336"/>
    <w:rsid w:val="00B2541C"/>
    <w:rsid w:val="00B25CC6"/>
    <w:rsid w:val="00B2707A"/>
    <w:rsid w:val="00B279DF"/>
    <w:rsid w:val="00B31C65"/>
    <w:rsid w:val="00B33CBC"/>
    <w:rsid w:val="00B366D0"/>
    <w:rsid w:val="00B44172"/>
    <w:rsid w:val="00B448F9"/>
    <w:rsid w:val="00B463A8"/>
    <w:rsid w:val="00B4643A"/>
    <w:rsid w:val="00B47209"/>
    <w:rsid w:val="00B47B24"/>
    <w:rsid w:val="00B50D17"/>
    <w:rsid w:val="00B51546"/>
    <w:rsid w:val="00B56466"/>
    <w:rsid w:val="00B57383"/>
    <w:rsid w:val="00B641D2"/>
    <w:rsid w:val="00B66563"/>
    <w:rsid w:val="00B6770D"/>
    <w:rsid w:val="00B70614"/>
    <w:rsid w:val="00B71AE9"/>
    <w:rsid w:val="00B7362E"/>
    <w:rsid w:val="00B746DF"/>
    <w:rsid w:val="00B75146"/>
    <w:rsid w:val="00B7698E"/>
    <w:rsid w:val="00B851DA"/>
    <w:rsid w:val="00B86038"/>
    <w:rsid w:val="00B91DF8"/>
    <w:rsid w:val="00B9208C"/>
    <w:rsid w:val="00B92704"/>
    <w:rsid w:val="00B951C9"/>
    <w:rsid w:val="00BA5CC4"/>
    <w:rsid w:val="00BA62E4"/>
    <w:rsid w:val="00BA66C9"/>
    <w:rsid w:val="00BA74F6"/>
    <w:rsid w:val="00BB0A33"/>
    <w:rsid w:val="00BB0AE2"/>
    <w:rsid w:val="00BB1863"/>
    <w:rsid w:val="00BB2440"/>
    <w:rsid w:val="00BB6354"/>
    <w:rsid w:val="00BB66F7"/>
    <w:rsid w:val="00BB69D9"/>
    <w:rsid w:val="00BB6D4F"/>
    <w:rsid w:val="00BC1C6F"/>
    <w:rsid w:val="00BC2D7B"/>
    <w:rsid w:val="00BC46FE"/>
    <w:rsid w:val="00BC4B8F"/>
    <w:rsid w:val="00BC5520"/>
    <w:rsid w:val="00BC66CE"/>
    <w:rsid w:val="00BD1D5D"/>
    <w:rsid w:val="00BD2899"/>
    <w:rsid w:val="00BD2B47"/>
    <w:rsid w:val="00BD3278"/>
    <w:rsid w:val="00BD36D3"/>
    <w:rsid w:val="00BD3E3F"/>
    <w:rsid w:val="00BD42B4"/>
    <w:rsid w:val="00BD46D2"/>
    <w:rsid w:val="00BD57AC"/>
    <w:rsid w:val="00BD71D7"/>
    <w:rsid w:val="00BD7B60"/>
    <w:rsid w:val="00BE117F"/>
    <w:rsid w:val="00BE6493"/>
    <w:rsid w:val="00BF0876"/>
    <w:rsid w:val="00BF10E6"/>
    <w:rsid w:val="00BF137A"/>
    <w:rsid w:val="00BF7120"/>
    <w:rsid w:val="00C00D92"/>
    <w:rsid w:val="00C04AF4"/>
    <w:rsid w:val="00C12A3D"/>
    <w:rsid w:val="00C14624"/>
    <w:rsid w:val="00C17A05"/>
    <w:rsid w:val="00C2059F"/>
    <w:rsid w:val="00C20654"/>
    <w:rsid w:val="00C20EEA"/>
    <w:rsid w:val="00C21931"/>
    <w:rsid w:val="00C23A78"/>
    <w:rsid w:val="00C25692"/>
    <w:rsid w:val="00C27CBC"/>
    <w:rsid w:val="00C3255E"/>
    <w:rsid w:val="00C33589"/>
    <w:rsid w:val="00C3361E"/>
    <w:rsid w:val="00C35E29"/>
    <w:rsid w:val="00C361E8"/>
    <w:rsid w:val="00C36336"/>
    <w:rsid w:val="00C37214"/>
    <w:rsid w:val="00C37F22"/>
    <w:rsid w:val="00C434F8"/>
    <w:rsid w:val="00C44B67"/>
    <w:rsid w:val="00C4504A"/>
    <w:rsid w:val="00C46455"/>
    <w:rsid w:val="00C50B55"/>
    <w:rsid w:val="00C5263A"/>
    <w:rsid w:val="00C543F0"/>
    <w:rsid w:val="00C5450A"/>
    <w:rsid w:val="00C54DD2"/>
    <w:rsid w:val="00C555D8"/>
    <w:rsid w:val="00C557B8"/>
    <w:rsid w:val="00C568F6"/>
    <w:rsid w:val="00C6041B"/>
    <w:rsid w:val="00C60535"/>
    <w:rsid w:val="00C628B4"/>
    <w:rsid w:val="00C650FA"/>
    <w:rsid w:val="00C655CE"/>
    <w:rsid w:val="00C65F2E"/>
    <w:rsid w:val="00C66F5A"/>
    <w:rsid w:val="00C6707E"/>
    <w:rsid w:val="00C71CAF"/>
    <w:rsid w:val="00C71DD9"/>
    <w:rsid w:val="00C72CF5"/>
    <w:rsid w:val="00C77F99"/>
    <w:rsid w:val="00C82594"/>
    <w:rsid w:val="00C83EDE"/>
    <w:rsid w:val="00C87ADC"/>
    <w:rsid w:val="00C909C5"/>
    <w:rsid w:val="00C91BC4"/>
    <w:rsid w:val="00C93BAE"/>
    <w:rsid w:val="00CA1054"/>
    <w:rsid w:val="00CA3D0B"/>
    <w:rsid w:val="00CA47F8"/>
    <w:rsid w:val="00CA5777"/>
    <w:rsid w:val="00CA61E8"/>
    <w:rsid w:val="00CA7CFC"/>
    <w:rsid w:val="00CB045A"/>
    <w:rsid w:val="00CB20B3"/>
    <w:rsid w:val="00CB3059"/>
    <w:rsid w:val="00CB4396"/>
    <w:rsid w:val="00CB5C4A"/>
    <w:rsid w:val="00CB661C"/>
    <w:rsid w:val="00CC2D29"/>
    <w:rsid w:val="00CC3008"/>
    <w:rsid w:val="00CC4047"/>
    <w:rsid w:val="00CD1132"/>
    <w:rsid w:val="00CD1530"/>
    <w:rsid w:val="00CD4FB8"/>
    <w:rsid w:val="00CD5F0D"/>
    <w:rsid w:val="00CD61C8"/>
    <w:rsid w:val="00CDFED2"/>
    <w:rsid w:val="00CE003B"/>
    <w:rsid w:val="00CE188C"/>
    <w:rsid w:val="00CE1BA9"/>
    <w:rsid w:val="00CE2317"/>
    <w:rsid w:val="00CE704B"/>
    <w:rsid w:val="00CE737A"/>
    <w:rsid w:val="00CF04A3"/>
    <w:rsid w:val="00CF33F0"/>
    <w:rsid w:val="00CF473C"/>
    <w:rsid w:val="00CF57F9"/>
    <w:rsid w:val="00D0051D"/>
    <w:rsid w:val="00D01B2E"/>
    <w:rsid w:val="00D01EC8"/>
    <w:rsid w:val="00D02D6E"/>
    <w:rsid w:val="00D04EC4"/>
    <w:rsid w:val="00D06972"/>
    <w:rsid w:val="00D07349"/>
    <w:rsid w:val="00D0783E"/>
    <w:rsid w:val="00D10AE4"/>
    <w:rsid w:val="00D16361"/>
    <w:rsid w:val="00D20697"/>
    <w:rsid w:val="00D214F2"/>
    <w:rsid w:val="00D21BF0"/>
    <w:rsid w:val="00D21E61"/>
    <w:rsid w:val="00D26CF4"/>
    <w:rsid w:val="00D27DD4"/>
    <w:rsid w:val="00D30D4E"/>
    <w:rsid w:val="00D31607"/>
    <w:rsid w:val="00D318D8"/>
    <w:rsid w:val="00D32071"/>
    <w:rsid w:val="00D37FFB"/>
    <w:rsid w:val="00D40FB4"/>
    <w:rsid w:val="00D4302E"/>
    <w:rsid w:val="00D4320C"/>
    <w:rsid w:val="00D503F4"/>
    <w:rsid w:val="00D5419C"/>
    <w:rsid w:val="00D551C1"/>
    <w:rsid w:val="00D56010"/>
    <w:rsid w:val="00D60563"/>
    <w:rsid w:val="00D61D0F"/>
    <w:rsid w:val="00D64539"/>
    <w:rsid w:val="00D6471D"/>
    <w:rsid w:val="00D648DD"/>
    <w:rsid w:val="00D666E9"/>
    <w:rsid w:val="00D70503"/>
    <w:rsid w:val="00D71B77"/>
    <w:rsid w:val="00D729CB"/>
    <w:rsid w:val="00D73CB8"/>
    <w:rsid w:val="00D84C8D"/>
    <w:rsid w:val="00D860F1"/>
    <w:rsid w:val="00D917F7"/>
    <w:rsid w:val="00D91DD6"/>
    <w:rsid w:val="00D94D1F"/>
    <w:rsid w:val="00D94D8C"/>
    <w:rsid w:val="00D952BE"/>
    <w:rsid w:val="00D970F6"/>
    <w:rsid w:val="00DA2AAC"/>
    <w:rsid w:val="00DA460B"/>
    <w:rsid w:val="00DA693B"/>
    <w:rsid w:val="00DA79ED"/>
    <w:rsid w:val="00DB1B45"/>
    <w:rsid w:val="00DB1CDD"/>
    <w:rsid w:val="00DB2A1F"/>
    <w:rsid w:val="00DB2BEB"/>
    <w:rsid w:val="00DB3470"/>
    <w:rsid w:val="00DB357A"/>
    <w:rsid w:val="00DB3A72"/>
    <w:rsid w:val="00DB45A1"/>
    <w:rsid w:val="00DB6C87"/>
    <w:rsid w:val="00DC0FB0"/>
    <w:rsid w:val="00DC2645"/>
    <w:rsid w:val="00DC3B1F"/>
    <w:rsid w:val="00DC6207"/>
    <w:rsid w:val="00DD02B4"/>
    <w:rsid w:val="00DD0FCB"/>
    <w:rsid w:val="00DD1CE1"/>
    <w:rsid w:val="00DD4B9B"/>
    <w:rsid w:val="00DE3607"/>
    <w:rsid w:val="00DE3906"/>
    <w:rsid w:val="00DE3C91"/>
    <w:rsid w:val="00DE5788"/>
    <w:rsid w:val="00DE7131"/>
    <w:rsid w:val="00DE7303"/>
    <w:rsid w:val="00DF0EA9"/>
    <w:rsid w:val="00DF25DB"/>
    <w:rsid w:val="00DF30F6"/>
    <w:rsid w:val="00DF37DE"/>
    <w:rsid w:val="00DF487C"/>
    <w:rsid w:val="00DF54F4"/>
    <w:rsid w:val="00DF607B"/>
    <w:rsid w:val="00E01529"/>
    <w:rsid w:val="00E02502"/>
    <w:rsid w:val="00E02631"/>
    <w:rsid w:val="00E02C15"/>
    <w:rsid w:val="00E03C25"/>
    <w:rsid w:val="00E05708"/>
    <w:rsid w:val="00E11338"/>
    <w:rsid w:val="00E13989"/>
    <w:rsid w:val="00E17150"/>
    <w:rsid w:val="00E21B7C"/>
    <w:rsid w:val="00E22DA0"/>
    <w:rsid w:val="00E23080"/>
    <w:rsid w:val="00E23E08"/>
    <w:rsid w:val="00E25900"/>
    <w:rsid w:val="00E270FD"/>
    <w:rsid w:val="00E3194E"/>
    <w:rsid w:val="00E31BCC"/>
    <w:rsid w:val="00E324B6"/>
    <w:rsid w:val="00E3315B"/>
    <w:rsid w:val="00E368BD"/>
    <w:rsid w:val="00E3708B"/>
    <w:rsid w:val="00E37D11"/>
    <w:rsid w:val="00E40398"/>
    <w:rsid w:val="00E46EBF"/>
    <w:rsid w:val="00E537C5"/>
    <w:rsid w:val="00E57C3B"/>
    <w:rsid w:val="00E61C17"/>
    <w:rsid w:val="00E62316"/>
    <w:rsid w:val="00E66FDF"/>
    <w:rsid w:val="00E671B4"/>
    <w:rsid w:val="00E730FE"/>
    <w:rsid w:val="00E7612E"/>
    <w:rsid w:val="00E7654F"/>
    <w:rsid w:val="00E7655D"/>
    <w:rsid w:val="00E76AB9"/>
    <w:rsid w:val="00E76C42"/>
    <w:rsid w:val="00E81E6F"/>
    <w:rsid w:val="00E83503"/>
    <w:rsid w:val="00E85938"/>
    <w:rsid w:val="00E85DB4"/>
    <w:rsid w:val="00E87EC9"/>
    <w:rsid w:val="00E90F9F"/>
    <w:rsid w:val="00E92861"/>
    <w:rsid w:val="00E93B2D"/>
    <w:rsid w:val="00E95CD4"/>
    <w:rsid w:val="00EA4447"/>
    <w:rsid w:val="00EA4800"/>
    <w:rsid w:val="00EA5259"/>
    <w:rsid w:val="00EA58C4"/>
    <w:rsid w:val="00EB2F98"/>
    <w:rsid w:val="00EB5476"/>
    <w:rsid w:val="00EB5666"/>
    <w:rsid w:val="00EB6027"/>
    <w:rsid w:val="00EC750E"/>
    <w:rsid w:val="00ED04B7"/>
    <w:rsid w:val="00ED42B9"/>
    <w:rsid w:val="00ED473B"/>
    <w:rsid w:val="00ED52AB"/>
    <w:rsid w:val="00ED57BD"/>
    <w:rsid w:val="00ED5F29"/>
    <w:rsid w:val="00EE27DB"/>
    <w:rsid w:val="00EE7BE8"/>
    <w:rsid w:val="00EF48B5"/>
    <w:rsid w:val="00EF5E36"/>
    <w:rsid w:val="00EF7CB7"/>
    <w:rsid w:val="00F006A0"/>
    <w:rsid w:val="00F007CF"/>
    <w:rsid w:val="00F0097C"/>
    <w:rsid w:val="00F01BB1"/>
    <w:rsid w:val="00F02272"/>
    <w:rsid w:val="00F0264E"/>
    <w:rsid w:val="00F0344E"/>
    <w:rsid w:val="00F0372F"/>
    <w:rsid w:val="00F06036"/>
    <w:rsid w:val="00F06683"/>
    <w:rsid w:val="00F10F50"/>
    <w:rsid w:val="00F11616"/>
    <w:rsid w:val="00F140D7"/>
    <w:rsid w:val="00F14890"/>
    <w:rsid w:val="00F173BC"/>
    <w:rsid w:val="00F203EF"/>
    <w:rsid w:val="00F214F2"/>
    <w:rsid w:val="00F25D69"/>
    <w:rsid w:val="00F303C3"/>
    <w:rsid w:val="00F308B8"/>
    <w:rsid w:val="00F32AB1"/>
    <w:rsid w:val="00F33C26"/>
    <w:rsid w:val="00F341B7"/>
    <w:rsid w:val="00F3457C"/>
    <w:rsid w:val="00F345ED"/>
    <w:rsid w:val="00F35133"/>
    <w:rsid w:val="00F35807"/>
    <w:rsid w:val="00F36B9B"/>
    <w:rsid w:val="00F370C2"/>
    <w:rsid w:val="00F37247"/>
    <w:rsid w:val="00F376AD"/>
    <w:rsid w:val="00F3791E"/>
    <w:rsid w:val="00F47423"/>
    <w:rsid w:val="00F500A2"/>
    <w:rsid w:val="00F50AD7"/>
    <w:rsid w:val="00F52421"/>
    <w:rsid w:val="00F53584"/>
    <w:rsid w:val="00F55791"/>
    <w:rsid w:val="00F564A9"/>
    <w:rsid w:val="00F61881"/>
    <w:rsid w:val="00F62D96"/>
    <w:rsid w:val="00F67F91"/>
    <w:rsid w:val="00F72750"/>
    <w:rsid w:val="00F72789"/>
    <w:rsid w:val="00F7519A"/>
    <w:rsid w:val="00F77DE9"/>
    <w:rsid w:val="00F83240"/>
    <w:rsid w:val="00F83B4B"/>
    <w:rsid w:val="00F86CDC"/>
    <w:rsid w:val="00F927A6"/>
    <w:rsid w:val="00F96891"/>
    <w:rsid w:val="00F97E10"/>
    <w:rsid w:val="00FA1173"/>
    <w:rsid w:val="00FA1885"/>
    <w:rsid w:val="00FA38C6"/>
    <w:rsid w:val="00FA50D7"/>
    <w:rsid w:val="00FA59B8"/>
    <w:rsid w:val="00FB1B4E"/>
    <w:rsid w:val="00FB32BA"/>
    <w:rsid w:val="00FB3928"/>
    <w:rsid w:val="00FB424C"/>
    <w:rsid w:val="00FB56F7"/>
    <w:rsid w:val="00FB6E6F"/>
    <w:rsid w:val="00FC1E29"/>
    <w:rsid w:val="00FC3837"/>
    <w:rsid w:val="00FC45D5"/>
    <w:rsid w:val="00FC628D"/>
    <w:rsid w:val="00FD5A1B"/>
    <w:rsid w:val="00FD6374"/>
    <w:rsid w:val="00FD6A7F"/>
    <w:rsid w:val="00FE2016"/>
    <w:rsid w:val="00FE3113"/>
    <w:rsid w:val="00FE4640"/>
    <w:rsid w:val="00FE5825"/>
    <w:rsid w:val="00FF0A5E"/>
    <w:rsid w:val="00FF24E4"/>
    <w:rsid w:val="00FF61C0"/>
    <w:rsid w:val="00FF6325"/>
    <w:rsid w:val="01181885"/>
    <w:rsid w:val="0182305C"/>
    <w:rsid w:val="0239D868"/>
    <w:rsid w:val="028FCA79"/>
    <w:rsid w:val="02BCD5DD"/>
    <w:rsid w:val="045D2278"/>
    <w:rsid w:val="0512F475"/>
    <w:rsid w:val="05331A3E"/>
    <w:rsid w:val="06AF3FBB"/>
    <w:rsid w:val="06B10994"/>
    <w:rsid w:val="078DAF42"/>
    <w:rsid w:val="08461600"/>
    <w:rsid w:val="086F8D89"/>
    <w:rsid w:val="08F998C3"/>
    <w:rsid w:val="0943BC9E"/>
    <w:rsid w:val="0A8B47B5"/>
    <w:rsid w:val="0AF84BDE"/>
    <w:rsid w:val="0BB2063F"/>
    <w:rsid w:val="0C054567"/>
    <w:rsid w:val="0C2DD993"/>
    <w:rsid w:val="0D1B6487"/>
    <w:rsid w:val="0D87E6CC"/>
    <w:rsid w:val="0DABBCC1"/>
    <w:rsid w:val="0DC979BE"/>
    <w:rsid w:val="0DED74E7"/>
    <w:rsid w:val="0E1C5412"/>
    <w:rsid w:val="0E5295F5"/>
    <w:rsid w:val="0F1456B2"/>
    <w:rsid w:val="1093088D"/>
    <w:rsid w:val="10ABE29C"/>
    <w:rsid w:val="118D8698"/>
    <w:rsid w:val="11A4EC07"/>
    <w:rsid w:val="122FCEBB"/>
    <w:rsid w:val="12796197"/>
    <w:rsid w:val="127A0692"/>
    <w:rsid w:val="12E29E5B"/>
    <w:rsid w:val="14BC337A"/>
    <w:rsid w:val="14C55BA9"/>
    <w:rsid w:val="16591E81"/>
    <w:rsid w:val="1759BE63"/>
    <w:rsid w:val="1822C4DB"/>
    <w:rsid w:val="188B27DE"/>
    <w:rsid w:val="193B3928"/>
    <w:rsid w:val="19674D60"/>
    <w:rsid w:val="19F0771B"/>
    <w:rsid w:val="1A0C0A38"/>
    <w:rsid w:val="1A3D7E36"/>
    <w:rsid w:val="1A47B909"/>
    <w:rsid w:val="1A57AC4B"/>
    <w:rsid w:val="1B524E34"/>
    <w:rsid w:val="1BE4FF13"/>
    <w:rsid w:val="1C18D8A3"/>
    <w:rsid w:val="1C7F44D1"/>
    <w:rsid w:val="1DDA2DD4"/>
    <w:rsid w:val="1E45204D"/>
    <w:rsid w:val="1EDA9EF3"/>
    <w:rsid w:val="1F80B6E2"/>
    <w:rsid w:val="21073D1A"/>
    <w:rsid w:val="220438DE"/>
    <w:rsid w:val="22B711A7"/>
    <w:rsid w:val="22ED43BC"/>
    <w:rsid w:val="23F1BE29"/>
    <w:rsid w:val="23F3354F"/>
    <w:rsid w:val="242EC4A8"/>
    <w:rsid w:val="245C0799"/>
    <w:rsid w:val="25283DB8"/>
    <w:rsid w:val="2545DFE8"/>
    <w:rsid w:val="25460B75"/>
    <w:rsid w:val="254D7C1A"/>
    <w:rsid w:val="2585A8D8"/>
    <w:rsid w:val="25CA26DA"/>
    <w:rsid w:val="2692E3B6"/>
    <w:rsid w:val="272F8C7A"/>
    <w:rsid w:val="273AA461"/>
    <w:rsid w:val="27FC291C"/>
    <w:rsid w:val="284DE097"/>
    <w:rsid w:val="28D31A7E"/>
    <w:rsid w:val="296F8F9F"/>
    <w:rsid w:val="29E7AF7D"/>
    <w:rsid w:val="29FD27AD"/>
    <w:rsid w:val="2A5FC411"/>
    <w:rsid w:val="2A93AE9A"/>
    <w:rsid w:val="2B6405CE"/>
    <w:rsid w:val="2C4E590D"/>
    <w:rsid w:val="2CC8C2E8"/>
    <w:rsid w:val="2D163F37"/>
    <w:rsid w:val="2DD08ED4"/>
    <w:rsid w:val="2E5D1F9E"/>
    <w:rsid w:val="2EFDA7A2"/>
    <w:rsid w:val="2F1DD037"/>
    <w:rsid w:val="2F4E292E"/>
    <w:rsid w:val="30400550"/>
    <w:rsid w:val="3044D6DD"/>
    <w:rsid w:val="30E6730A"/>
    <w:rsid w:val="32212885"/>
    <w:rsid w:val="32B22494"/>
    <w:rsid w:val="33729F84"/>
    <w:rsid w:val="33DEC26D"/>
    <w:rsid w:val="33F198BC"/>
    <w:rsid w:val="34EFA095"/>
    <w:rsid w:val="34F31E4A"/>
    <w:rsid w:val="35503247"/>
    <w:rsid w:val="35E02035"/>
    <w:rsid w:val="360B12D1"/>
    <w:rsid w:val="375F52D2"/>
    <w:rsid w:val="3829AE17"/>
    <w:rsid w:val="38C0532D"/>
    <w:rsid w:val="38C77519"/>
    <w:rsid w:val="391E57A4"/>
    <w:rsid w:val="39EC2832"/>
    <w:rsid w:val="39F5ADB0"/>
    <w:rsid w:val="3BC6BC92"/>
    <w:rsid w:val="3C12EF30"/>
    <w:rsid w:val="3C57CB92"/>
    <w:rsid w:val="3D71DE42"/>
    <w:rsid w:val="3DBCCC8C"/>
    <w:rsid w:val="3E3E87B4"/>
    <w:rsid w:val="3EDA57AA"/>
    <w:rsid w:val="3EF6591E"/>
    <w:rsid w:val="3F83350D"/>
    <w:rsid w:val="3FA433EF"/>
    <w:rsid w:val="3FD11CC7"/>
    <w:rsid w:val="4016F4D7"/>
    <w:rsid w:val="4135D7A5"/>
    <w:rsid w:val="41B90732"/>
    <w:rsid w:val="42D41693"/>
    <w:rsid w:val="431AB21C"/>
    <w:rsid w:val="439C5E87"/>
    <w:rsid w:val="4411185B"/>
    <w:rsid w:val="441AEF31"/>
    <w:rsid w:val="45F1A314"/>
    <w:rsid w:val="4649475F"/>
    <w:rsid w:val="46F5CE48"/>
    <w:rsid w:val="497FA14B"/>
    <w:rsid w:val="49B24B68"/>
    <w:rsid w:val="4AABA43E"/>
    <w:rsid w:val="4AB4107B"/>
    <w:rsid w:val="4B5ED60D"/>
    <w:rsid w:val="4C1913B8"/>
    <w:rsid w:val="4C2F1A69"/>
    <w:rsid w:val="4C75B312"/>
    <w:rsid w:val="4CD3F759"/>
    <w:rsid w:val="4DC79B33"/>
    <w:rsid w:val="4DFAF621"/>
    <w:rsid w:val="4E3E5F1D"/>
    <w:rsid w:val="4E5ECBD5"/>
    <w:rsid w:val="4F01071B"/>
    <w:rsid w:val="5073E2D2"/>
    <w:rsid w:val="5130861F"/>
    <w:rsid w:val="51B9CD54"/>
    <w:rsid w:val="51F67B71"/>
    <w:rsid w:val="5266771D"/>
    <w:rsid w:val="530836F9"/>
    <w:rsid w:val="5335E054"/>
    <w:rsid w:val="5362BA6F"/>
    <w:rsid w:val="5456DD65"/>
    <w:rsid w:val="54871B9B"/>
    <w:rsid w:val="553B0671"/>
    <w:rsid w:val="558C3CC2"/>
    <w:rsid w:val="5612E8DE"/>
    <w:rsid w:val="56194BB9"/>
    <w:rsid w:val="564ED16C"/>
    <w:rsid w:val="56B87A17"/>
    <w:rsid w:val="570D99A8"/>
    <w:rsid w:val="57A154DE"/>
    <w:rsid w:val="58151385"/>
    <w:rsid w:val="59656313"/>
    <w:rsid w:val="597A4A90"/>
    <w:rsid w:val="5A10554B"/>
    <w:rsid w:val="5A5D90CD"/>
    <w:rsid w:val="5AA7D4A8"/>
    <w:rsid w:val="5AAC14C8"/>
    <w:rsid w:val="5C9531B7"/>
    <w:rsid w:val="5D2C3AEB"/>
    <w:rsid w:val="5DC6C7AB"/>
    <w:rsid w:val="5E34AD09"/>
    <w:rsid w:val="5E767D65"/>
    <w:rsid w:val="5F0F3F65"/>
    <w:rsid w:val="604750EB"/>
    <w:rsid w:val="60CC6D75"/>
    <w:rsid w:val="62080219"/>
    <w:rsid w:val="6228C60C"/>
    <w:rsid w:val="62CCE707"/>
    <w:rsid w:val="637DF246"/>
    <w:rsid w:val="638ECED3"/>
    <w:rsid w:val="639F952E"/>
    <w:rsid w:val="64157DAD"/>
    <w:rsid w:val="6441A99C"/>
    <w:rsid w:val="644F9FD9"/>
    <w:rsid w:val="66B9B271"/>
    <w:rsid w:val="671EFF1E"/>
    <w:rsid w:val="67CF7630"/>
    <w:rsid w:val="67DC5F51"/>
    <w:rsid w:val="68BC5F77"/>
    <w:rsid w:val="69FFA1F7"/>
    <w:rsid w:val="6A0ACD2E"/>
    <w:rsid w:val="6A5E40FA"/>
    <w:rsid w:val="6AE01A60"/>
    <w:rsid w:val="6B0026F3"/>
    <w:rsid w:val="6C26617C"/>
    <w:rsid w:val="6C8C3163"/>
    <w:rsid w:val="6CB5FDEE"/>
    <w:rsid w:val="6CD564CF"/>
    <w:rsid w:val="6D36F4B1"/>
    <w:rsid w:val="6E1B7FFC"/>
    <w:rsid w:val="6ECA542C"/>
    <w:rsid w:val="6F338EDE"/>
    <w:rsid w:val="6F5FDE2F"/>
    <w:rsid w:val="6F8D0EC9"/>
    <w:rsid w:val="6FCE9340"/>
    <w:rsid w:val="7038A619"/>
    <w:rsid w:val="70511984"/>
    <w:rsid w:val="712C0644"/>
    <w:rsid w:val="715FD893"/>
    <w:rsid w:val="719F9A35"/>
    <w:rsid w:val="7208FDCD"/>
    <w:rsid w:val="73450F73"/>
    <w:rsid w:val="736835F8"/>
    <w:rsid w:val="73AA82FA"/>
    <w:rsid w:val="73FB177F"/>
    <w:rsid w:val="74C3E8B4"/>
    <w:rsid w:val="75E2BD09"/>
    <w:rsid w:val="7697989F"/>
    <w:rsid w:val="77306956"/>
    <w:rsid w:val="775F1EE9"/>
    <w:rsid w:val="77E2A565"/>
    <w:rsid w:val="78EC6D17"/>
    <w:rsid w:val="79484FB3"/>
    <w:rsid w:val="79B61E93"/>
    <w:rsid w:val="7B49ED72"/>
    <w:rsid w:val="7BEB2AD2"/>
    <w:rsid w:val="7C29DF71"/>
    <w:rsid w:val="7C966BF4"/>
    <w:rsid w:val="7D193278"/>
    <w:rsid w:val="7EA5FD4F"/>
    <w:rsid w:val="7F293B66"/>
    <w:rsid w:val="7F39C5E6"/>
    <w:rsid w:val="7F49E463"/>
    <w:rsid w:val="7FBEEA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90B66"/>
  <w15:chartTrackingRefBased/>
  <w15:docId w15:val="{56E4369C-A5E4-4410-B861-EF2433DA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710"/>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paragraph" w:styleId="Heading1">
    <w:name w:val="heading 1"/>
    <w:aliases w:val="ERP (1.)"/>
    <w:basedOn w:val="Normal"/>
    <w:next w:val="Normal"/>
    <w:link w:val="Heading1Char"/>
    <w:uiPriority w:val="99"/>
    <w:qFormat/>
    <w:rsid w:val="000103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ERP (1.1.)"/>
    <w:basedOn w:val="Normal"/>
    <w:next w:val="Normal"/>
    <w:link w:val="Heading2Char"/>
    <w:unhideWhenUsed/>
    <w:qFormat/>
    <w:rsid w:val="000103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Sub-Clause Paragraph Diagrama,Sub-Clause Paragraph Char Char Char Diagrama Diagrama,ERP (1.1.1.)"/>
    <w:basedOn w:val="Normal"/>
    <w:next w:val="Normal"/>
    <w:link w:val="Heading3Char"/>
    <w:unhideWhenUsed/>
    <w:qFormat/>
    <w:rsid w:val="000103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Heading 4 Char Char Char Char"/>
    <w:basedOn w:val="Normal"/>
    <w:next w:val="Normal"/>
    <w:link w:val="Heading4Char"/>
    <w:unhideWhenUsed/>
    <w:qFormat/>
    <w:rsid w:val="000103C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Diagrama"/>
    <w:basedOn w:val="Normal"/>
    <w:next w:val="Normal"/>
    <w:link w:val="Heading5Char"/>
    <w:unhideWhenUsed/>
    <w:qFormat/>
    <w:rsid w:val="000103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103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103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103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103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9"/>
    <w:rsid w:val="000103C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ERP (1.1.) Char"/>
    <w:basedOn w:val="DefaultParagraphFont"/>
    <w:link w:val="Heading2"/>
    <w:rsid w:val="000103C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Sub-Clause Paragraph Diagrama Char,Sub-Clause Paragraph Char Char Char Diagrama Diagrama Char,ERP (1.1.1.) Char"/>
    <w:basedOn w:val="DefaultParagraphFont"/>
    <w:link w:val="Heading3"/>
    <w:rsid w:val="000103CE"/>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Heading 4 Char Char Char Char Char"/>
    <w:basedOn w:val="DefaultParagraphFont"/>
    <w:link w:val="Heading4"/>
    <w:rsid w:val="000103CE"/>
    <w:rPr>
      <w:rFonts w:eastAsiaTheme="majorEastAsia" w:cstheme="majorBidi"/>
      <w:i/>
      <w:iCs/>
      <w:color w:val="0F4761" w:themeColor="accent1" w:themeShade="BF"/>
    </w:rPr>
  </w:style>
  <w:style w:type="character" w:customStyle="1" w:styleId="Heading5Char">
    <w:name w:val="Heading 5 Char"/>
    <w:aliases w:val="Diagrama Char"/>
    <w:basedOn w:val="DefaultParagraphFont"/>
    <w:link w:val="Heading5"/>
    <w:rsid w:val="000103CE"/>
    <w:rPr>
      <w:rFonts w:eastAsiaTheme="majorEastAsia" w:cstheme="majorBidi"/>
      <w:color w:val="0F4761" w:themeColor="accent1" w:themeShade="BF"/>
    </w:rPr>
  </w:style>
  <w:style w:type="character" w:customStyle="1" w:styleId="Heading6Char">
    <w:name w:val="Heading 6 Char"/>
    <w:basedOn w:val="DefaultParagraphFont"/>
    <w:link w:val="Heading6"/>
    <w:rsid w:val="000103CE"/>
    <w:rPr>
      <w:rFonts w:eastAsiaTheme="majorEastAsia" w:cstheme="majorBidi"/>
      <w:i/>
      <w:iCs/>
      <w:color w:val="595959" w:themeColor="text1" w:themeTint="A6"/>
    </w:rPr>
  </w:style>
  <w:style w:type="character" w:customStyle="1" w:styleId="Heading7Char">
    <w:name w:val="Heading 7 Char"/>
    <w:basedOn w:val="DefaultParagraphFont"/>
    <w:link w:val="Heading7"/>
    <w:rsid w:val="000103CE"/>
    <w:rPr>
      <w:rFonts w:eastAsiaTheme="majorEastAsia" w:cstheme="majorBidi"/>
      <w:color w:val="595959" w:themeColor="text1" w:themeTint="A6"/>
    </w:rPr>
  </w:style>
  <w:style w:type="character" w:customStyle="1" w:styleId="Heading8Char">
    <w:name w:val="Heading 8 Char"/>
    <w:basedOn w:val="DefaultParagraphFont"/>
    <w:link w:val="Heading8"/>
    <w:rsid w:val="000103CE"/>
    <w:rPr>
      <w:rFonts w:eastAsiaTheme="majorEastAsia" w:cstheme="majorBidi"/>
      <w:i/>
      <w:iCs/>
      <w:color w:val="272727" w:themeColor="text1" w:themeTint="D8"/>
    </w:rPr>
  </w:style>
  <w:style w:type="character" w:customStyle="1" w:styleId="Heading9Char">
    <w:name w:val="Heading 9 Char"/>
    <w:basedOn w:val="DefaultParagraphFont"/>
    <w:link w:val="Heading9"/>
    <w:rsid w:val="000103CE"/>
    <w:rPr>
      <w:rFonts w:eastAsiaTheme="majorEastAsia" w:cstheme="majorBidi"/>
      <w:color w:val="272727" w:themeColor="text1" w:themeTint="D8"/>
    </w:rPr>
  </w:style>
  <w:style w:type="paragraph" w:styleId="Title">
    <w:name w:val="Title"/>
    <w:basedOn w:val="Normal"/>
    <w:next w:val="Normal"/>
    <w:link w:val="TitleChar"/>
    <w:qFormat/>
    <w:rsid w:val="000103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03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03CE"/>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03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03CE"/>
    <w:pPr>
      <w:spacing w:before="160"/>
      <w:jc w:val="center"/>
    </w:pPr>
    <w:rPr>
      <w:i/>
      <w:iCs/>
      <w:color w:val="404040" w:themeColor="text1" w:themeTint="BF"/>
    </w:rPr>
  </w:style>
  <w:style w:type="character" w:customStyle="1" w:styleId="QuoteChar">
    <w:name w:val="Quote Char"/>
    <w:basedOn w:val="DefaultParagraphFont"/>
    <w:link w:val="Quote"/>
    <w:uiPriority w:val="29"/>
    <w:rsid w:val="000103CE"/>
    <w:rPr>
      <w:i/>
      <w:iCs/>
      <w:color w:val="404040" w:themeColor="text1" w:themeTint="BF"/>
    </w:rPr>
  </w:style>
  <w:style w:type="paragraph" w:styleId="ListParagraph">
    <w:name w:val="List Paragraph"/>
    <w:aliases w:val="List Paragraph Red,Numbering,ERP-List Paragraph,List Paragraph11,Bullet EY,List Paragraph2,Buletai,List Paragraph21,lp1,Use Case List Paragraph,List Paragraph111,Lentele,Bullet 1,Paragraph,Medium Grid 1 - Accent 21,Bullet"/>
    <w:basedOn w:val="Normal"/>
    <w:link w:val="ListParagraphChar"/>
    <w:uiPriority w:val="34"/>
    <w:qFormat/>
    <w:rsid w:val="000103CE"/>
    <w:pPr>
      <w:ind w:left="720"/>
      <w:contextualSpacing/>
    </w:pPr>
  </w:style>
  <w:style w:type="character" w:styleId="IntenseEmphasis">
    <w:name w:val="Intense Emphasis"/>
    <w:basedOn w:val="DefaultParagraphFont"/>
    <w:uiPriority w:val="21"/>
    <w:qFormat/>
    <w:rsid w:val="000103CE"/>
    <w:rPr>
      <w:i/>
      <w:iCs/>
      <w:color w:val="0F4761" w:themeColor="accent1" w:themeShade="BF"/>
    </w:rPr>
  </w:style>
  <w:style w:type="paragraph" w:styleId="IntenseQuote">
    <w:name w:val="Intense Quote"/>
    <w:basedOn w:val="Normal"/>
    <w:next w:val="Normal"/>
    <w:link w:val="IntenseQuoteChar"/>
    <w:uiPriority w:val="30"/>
    <w:qFormat/>
    <w:rsid w:val="000103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03CE"/>
    <w:rPr>
      <w:i/>
      <w:iCs/>
      <w:color w:val="0F4761" w:themeColor="accent1" w:themeShade="BF"/>
    </w:rPr>
  </w:style>
  <w:style w:type="character" w:styleId="IntenseReference">
    <w:name w:val="Intense Reference"/>
    <w:basedOn w:val="DefaultParagraphFont"/>
    <w:uiPriority w:val="32"/>
    <w:qFormat/>
    <w:rsid w:val="000103CE"/>
    <w:rPr>
      <w:b/>
      <w:bCs/>
      <w:smallCaps/>
      <w:color w:val="0F4761" w:themeColor="accent1" w:themeShade="BF"/>
      <w:spacing w:val="5"/>
    </w:rPr>
  </w:style>
  <w:style w:type="paragraph" w:customStyle="1" w:styleId="Style1">
    <w:name w:val="Style1"/>
    <w:basedOn w:val="Normal"/>
    <w:rsid w:val="000103CE"/>
  </w:style>
  <w:style w:type="paragraph" w:customStyle="1" w:styleId="Style2">
    <w:name w:val="Style2"/>
    <w:basedOn w:val="Normal"/>
    <w:rsid w:val="000103CE"/>
  </w:style>
  <w:style w:type="paragraph" w:customStyle="1" w:styleId="Style3">
    <w:name w:val="Style3"/>
    <w:basedOn w:val="Normal"/>
    <w:rsid w:val="000103CE"/>
    <w:pPr>
      <w:spacing w:line="343" w:lineRule="exact"/>
      <w:jc w:val="center"/>
    </w:pPr>
  </w:style>
  <w:style w:type="paragraph" w:customStyle="1" w:styleId="Style4">
    <w:name w:val="Style4"/>
    <w:basedOn w:val="Normal"/>
    <w:rsid w:val="000103CE"/>
    <w:pPr>
      <w:spacing w:line="245" w:lineRule="exact"/>
      <w:jc w:val="center"/>
    </w:pPr>
  </w:style>
  <w:style w:type="paragraph" w:customStyle="1" w:styleId="Style5">
    <w:name w:val="Style5"/>
    <w:basedOn w:val="Normal"/>
    <w:rsid w:val="000103CE"/>
    <w:pPr>
      <w:spacing w:line="274" w:lineRule="exact"/>
      <w:jc w:val="both"/>
    </w:pPr>
  </w:style>
  <w:style w:type="paragraph" w:customStyle="1" w:styleId="Style6">
    <w:name w:val="Style6"/>
    <w:basedOn w:val="Normal"/>
    <w:rsid w:val="000103CE"/>
    <w:pPr>
      <w:spacing w:line="257" w:lineRule="exact"/>
      <w:ind w:firstLine="312"/>
      <w:jc w:val="both"/>
    </w:pPr>
  </w:style>
  <w:style w:type="paragraph" w:customStyle="1" w:styleId="Style7">
    <w:name w:val="Style7"/>
    <w:basedOn w:val="Normal"/>
    <w:rsid w:val="000103CE"/>
    <w:pPr>
      <w:spacing w:line="259" w:lineRule="exact"/>
      <w:ind w:firstLine="317"/>
      <w:jc w:val="both"/>
    </w:pPr>
  </w:style>
  <w:style w:type="paragraph" w:customStyle="1" w:styleId="Style8">
    <w:name w:val="Style8"/>
    <w:basedOn w:val="Normal"/>
    <w:rsid w:val="000103CE"/>
    <w:pPr>
      <w:spacing w:line="254" w:lineRule="exact"/>
      <w:jc w:val="center"/>
    </w:pPr>
  </w:style>
  <w:style w:type="paragraph" w:customStyle="1" w:styleId="Style9">
    <w:name w:val="Style9"/>
    <w:basedOn w:val="Normal"/>
    <w:rsid w:val="000103CE"/>
    <w:pPr>
      <w:spacing w:line="250" w:lineRule="exact"/>
      <w:jc w:val="both"/>
    </w:pPr>
  </w:style>
  <w:style w:type="paragraph" w:customStyle="1" w:styleId="Style10">
    <w:name w:val="Style10"/>
    <w:basedOn w:val="Normal"/>
    <w:rsid w:val="000103CE"/>
  </w:style>
  <w:style w:type="paragraph" w:customStyle="1" w:styleId="Style11">
    <w:name w:val="Style11"/>
    <w:basedOn w:val="Normal"/>
    <w:rsid w:val="000103CE"/>
    <w:pPr>
      <w:spacing w:line="360" w:lineRule="exact"/>
      <w:ind w:hanging="1478"/>
    </w:pPr>
  </w:style>
  <w:style w:type="paragraph" w:customStyle="1" w:styleId="Style12">
    <w:name w:val="Style12"/>
    <w:basedOn w:val="Normal"/>
    <w:rsid w:val="000103CE"/>
    <w:pPr>
      <w:spacing w:line="182" w:lineRule="exact"/>
      <w:ind w:firstLine="485"/>
      <w:jc w:val="both"/>
    </w:pPr>
  </w:style>
  <w:style w:type="paragraph" w:customStyle="1" w:styleId="Style13">
    <w:name w:val="Style13"/>
    <w:basedOn w:val="Normal"/>
    <w:rsid w:val="000103CE"/>
  </w:style>
  <w:style w:type="paragraph" w:customStyle="1" w:styleId="Style14">
    <w:name w:val="Style14"/>
    <w:basedOn w:val="Normal"/>
    <w:rsid w:val="000103CE"/>
  </w:style>
  <w:style w:type="paragraph" w:customStyle="1" w:styleId="Style15">
    <w:name w:val="Style15"/>
    <w:basedOn w:val="Normal"/>
    <w:rsid w:val="000103CE"/>
  </w:style>
  <w:style w:type="paragraph" w:customStyle="1" w:styleId="Style16">
    <w:name w:val="Style16"/>
    <w:basedOn w:val="Normal"/>
    <w:rsid w:val="000103CE"/>
    <w:pPr>
      <w:spacing w:line="180" w:lineRule="exact"/>
    </w:pPr>
  </w:style>
  <w:style w:type="paragraph" w:customStyle="1" w:styleId="Style17">
    <w:name w:val="Style17"/>
    <w:basedOn w:val="Normal"/>
    <w:rsid w:val="000103CE"/>
    <w:pPr>
      <w:spacing w:line="274" w:lineRule="exact"/>
      <w:ind w:hanging="840"/>
    </w:pPr>
  </w:style>
  <w:style w:type="paragraph" w:customStyle="1" w:styleId="Style18">
    <w:name w:val="Style18"/>
    <w:basedOn w:val="Normal"/>
    <w:rsid w:val="000103CE"/>
    <w:pPr>
      <w:spacing w:line="178" w:lineRule="exact"/>
      <w:ind w:firstLine="1838"/>
    </w:pPr>
  </w:style>
  <w:style w:type="paragraph" w:customStyle="1" w:styleId="Style19">
    <w:name w:val="Style19"/>
    <w:basedOn w:val="Normal"/>
    <w:rsid w:val="000103CE"/>
    <w:pPr>
      <w:jc w:val="center"/>
    </w:pPr>
  </w:style>
  <w:style w:type="paragraph" w:customStyle="1" w:styleId="Style20">
    <w:name w:val="Style20"/>
    <w:basedOn w:val="Normal"/>
    <w:rsid w:val="000103CE"/>
    <w:pPr>
      <w:spacing w:line="182" w:lineRule="exact"/>
      <w:ind w:firstLine="571"/>
    </w:pPr>
  </w:style>
  <w:style w:type="paragraph" w:customStyle="1" w:styleId="Style21">
    <w:name w:val="Style21"/>
    <w:basedOn w:val="Normal"/>
    <w:rsid w:val="000103CE"/>
  </w:style>
  <w:style w:type="paragraph" w:customStyle="1" w:styleId="Style22">
    <w:name w:val="Style22"/>
    <w:basedOn w:val="Normal"/>
    <w:rsid w:val="000103CE"/>
    <w:pPr>
      <w:spacing w:line="179" w:lineRule="exact"/>
      <w:ind w:firstLine="571"/>
      <w:jc w:val="both"/>
    </w:pPr>
  </w:style>
  <w:style w:type="paragraph" w:customStyle="1" w:styleId="Style23">
    <w:name w:val="Style23"/>
    <w:basedOn w:val="Normal"/>
    <w:rsid w:val="000103CE"/>
    <w:pPr>
      <w:spacing w:line="178" w:lineRule="exact"/>
      <w:ind w:firstLine="2525"/>
    </w:pPr>
  </w:style>
  <w:style w:type="paragraph" w:customStyle="1" w:styleId="Style24">
    <w:name w:val="Style24"/>
    <w:basedOn w:val="Normal"/>
    <w:rsid w:val="000103CE"/>
  </w:style>
  <w:style w:type="paragraph" w:customStyle="1" w:styleId="Style25">
    <w:name w:val="Style25"/>
    <w:basedOn w:val="Normal"/>
    <w:rsid w:val="000103CE"/>
    <w:pPr>
      <w:jc w:val="center"/>
    </w:pPr>
  </w:style>
  <w:style w:type="paragraph" w:customStyle="1" w:styleId="Style26">
    <w:name w:val="Style26"/>
    <w:basedOn w:val="Normal"/>
    <w:rsid w:val="000103CE"/>
    <w:pPr>
      <w:spacing w:line="180" w:lineRule="exact"/>
      <w:ind w:firstLine="552"/>
    </w:pPr>
  </w:style>
  <w:style w:type="paragraph" w:customStyle="1" w:styleId="Style27">
    <w:name w:val="Style27"/>
    <w:basedOn w:val="Normal"/>
    <w:rsid w:val="000103CE"/>
  </w:style>
  <w:style w:type="paragraph" w:customStyle="1" w:styleId="Style28">
    <w:name w:val="Style28"/>
    <w:basedOn w:val="Normal"/>
    <w:rsid w:val="000103CE"/>
  </w:style>
  <w:style w:type="paragraph" w:customStyle="1" w:styleId="Style29">
    <w:name w:val="Style29"/>
    <w:basedOn w:val="Normal"/>
    <w:rsid w:val="000103CE"/>
    <w:pPr>
      <w:spacing w:line="179" w:lineRule="exact"/>
    </w:pPr>
  </w:style>
  <w:style w:type="paragraph" w:customStyle="1" w:styleId="Style30">
    <w:name w:val="Style30"/>
    <w:basedOn w:val="Normal"/>
    <w:rsid w:val="000103CE"/>
    <w:pPr>
      <w:spacing w:line="542" w:lineRule="exact"/>
      <w:ind w:hanging="1493"/>
    </w:pPr>
  </w:style>
  <w:style w:type="paragraph" w:customStyle="1" w:styleId="Style31">
    <w:name w:val="Style31"/>
    <w:basedOn w:val="Normal"/>
    <w:rsid w:val="000103CE"/>
  </w:style>
  <w:style w:type="paragraph" w:customStyle="1" w:styleId="Style32">
    <w:name w:val="Style32"/>
    <w:basedOn w:val="Normal"/>
    <w:rsid w:val="000103CE"/>
    <w:pPr>
      <w:spacing w:line="149" w:lineRule="exact"/>
      <w:ind w:firstLine="96"/>
      <w:jc w:val="both"/>
    </w:pPr>
  </w:style>
  <w:style w:type="paragraph" w:customStyle="1" w:styleId="Style33">
    <w:name w:val="Style33"/>
    <w:basedOn w:val="Normal"/>
    <w:rsid w:val="000103CE"/>
    <w:pPr>
      <w:spacing w:line="149" w:lineRule="exact"/>
      <w:ind w:firstLine="562"/>
    </w:pPr>
  </w:style>
  <w:style w:type="paragraph" w:customStyle="1" w:styleId="Style34">
    <w:name w:val="Style34"/>
    <w:basedOn w:val="Normal"/>
    <w:rsid w:val="000103CE"/>
  </w:style>
  <w:style w:type="paragraph" w:customStyle="1" w:styleId="Style35">
    <w:name w:val="Style35"/>
    <w:basedOn w:val="Normal"/>
    <w:rsid w:val="000103CE"/>
    <w:pPr>
      <w:spacing w:line="149" w:lineRule="exact"/>
      <w:jc w:val="right"/>
    </w:pPr>
  </w:style>
  <w:style w:type="paragraph" w:customStyle="1" w:styleId="Style36">
    <w:name w:val="Style36"/>
    <w:basedOn w:val="Normal"/>
    <w:rsid w:val="000103CE"/>
    <w:pPr>
      <w:spacing w:line="180" w:lineRule="exact"/>
      <w:ind w:firstLine="547"/>
    </w:pPr>
  </w:style>
  <w:style w:type="paragraph" w:customStyle="1" w:styleId="Style37">
    <w:name w:val="Style37"/>
    <w:basedOn w:val="Normal"/>
    <w:rsid w:val="000103CE"/>
    <w:pPr>
      <w:spacing w:line="180" w:lineRule="exact"/>
      <w:ind w:firstLine="576"/>
    </w:pPr>
  </w:style>
  <w:style w:type="paragraph" w:customStyle="1" w:styleId="Style38">
    <w:name w:val="Style38"/>
    <w:basedOn w:val="Normal"/>
    <w:rsid w:val="000103CE"/>
    <w:pPr>
      <w:jc w:val="both"/>
    </w:pPr>
  </w:style>
  <w:style w:type="paragraph" w:customStyle="1" w:styleId="Style39">
    <w:name w:val="Style39"/>
    <w:basedOn w:val="Normal"/>
    <w:rsid w:val="000103CE"/>
    <w:pPr>
      <w:spacing w:line="149" w:lineRule="exact"/>
      <w:ind w:firstLine="1368"/>
    </w:pPr>
  </w:style>
  <w:style w:type="paragraph" w:customStyle="1" w:styleId="Style40">
    <w:name w:val="Style40"/>
    <w:basedOn w:val="Normal"/>
    <w:rsid w:val="000103CE"/>
    <w:pPr>
      <w:spacing w:line="178" w:lineRule="exact"/>
      <w:ind w:firstLine="470"/>
      <w:jc w:val="both"/>
    </w:pPr>
  </w:style>
  <w:style w:type="paragraph" w:customStyle="1" w:styleId="Style41">
    <w:name w:val="Style41"/>
    <w:basedOn w:val="Normal"/>
    <w:rsid w:val="000103CE"/>
    <w:pPr>
      <w:spacing w:line="154" w:lineRule="exact"/>
    </w:pPr>
  </w:style>
  <w:style w:type="paragraph" w:customStyle="1" w:styleId="Style42">
    <w:name w:val="Style42"/>
    <w:basedOn w:val="Normal"/>
    <w:rsid w:val="000103CE"/>
  </w:style>
  <w:style w:type="paragraph" w:customStyle="1" w:styleId="Style43">
    <w:name w:val="Style43"/>
    <w:basedOn w:val="Normal"/>
    <w:rsid w:val="000103CE"/>
    <w:pPr>
      <w:spacing w:line="182" w:lineRule="exact"/>
      <w:ind w:hanging="566"/>
    </w:pPr>
  </w:style>
  <w:style w:type="paragraph" w:customStyle="1" w:styleId="Style44">
    <w:name w:val="Style44"/>
    <w:basedOn w:val="Normal"/>
    <w:rsid w:val="000103CE"/>
    <w:pPr>
      <w:spacing w:line="182" w:lineRule="exact"/>
      <w:ind w:firstLine="547"/>
      <w:jc w:val="both"/>
    </w:pPr>
  </w:style>
  <w:style w:type="paragraph" w:customStyle="1" w:styleId="Style45">
    <w:name w:val="Style45"/>
    <w:basedOn w:val="Normal"/>
    <w:rsid w:val="000103CE"/>
    <w:pPr>
      <w:jc w:val="center"/>
    </w:pPr>
  </w:style>
  <w:style w:type="paragraph" w:customStyle="1" w:styleId="Style46">
    <w:name w:val="Style46"/>
    <w:basedOn w:val="Normal"/>
    <w:rsid w:val="000103CE"/>
    <w:pPr>
      <w:spacing w:line="182" w:lineRule="exact"/>
      <w:ind w:firstLine="566"/>
      <w:jc w:val="both"/>
    </w:pPr>
  </w:style>
  <w:style w:type="paragraph" w:customStyle="1" w:styleId="Style47">
    <w:name w:val="Style47"/>
    <w:basedOn w:val="Normal"/>
    <w:rsid w:val="000103CE"/>
    <w:pPr>
      <w:spacing w:line="182" w:lineRule="exact"/>
      <w:ind w:firstLine="566"/>
      <w:jc w:val="both"/>
    </w:pPr>
  </w:style>
  <w:style w:type="paragraph" w:customStyle="1" w:styleId="Style48">
    <w:name w:val="Style48"/>
    <w:basedOn w:val="Normal"/>
    <w:rsid w:val="000103CE"/>
    <w:pPr>
      <w:spacing w:line="389" w:lineRule="exact"/>
    </w:pPr>
  </w:style>
  <w:style w:type="paragraph" w:customStyle="1" w:styleId="Style49">
    <w:name w:val="Style49"/>
    <w:basedOn w:val="Normal"/>
    <w:rsid w:val="000103CE"/>
  </w:style>
  <w:style w:type="paragraph" w:customStyle="1" w:styleId="Style50">
    <w:name w:val="Style50"/>
    <w:basedOn w:val="Normal"/>
    <w:rsid w:val="000103CE"/>
  </w:style>
  <w:style w:type="paragraph" w:customStyle="1" w:styleId="Style51">
    <w:name w:val="Style51"/>
    <w:basedOn w:val="Normal"/>
    <w:rsid w:val="000103CE"/>
    <w:pPr>
      <w:jc w:val="center"/>
    </w:pPr>
  </w:style>
  <w:style w:type="paragraph" w:customStyle="1" w:styleId="Style52">
    <w:name w:val="Style52"/>
    <w:basedOn w:val="Normal"/>
    <w:rsid w:val="000103CE"/>
    <w:pPr>
      <w:spacing w:line="151" w:lineRule="exact"/>
      <w:jc w:val="center"/>
    </w:pPr>
  </w:style>
  <w:style w:type="paragraph" w:customStyle="1" w:styleId="Style53">
    <w:name w:val="Style53"/>
    <w:basedOn w:val="Normal"/>
    <w:rsid w:val="000103CE"/>
    <w:pPr>
      <w:spacing w:line="182" w:lineRule="exact"/>
      <w:jc w:val="both"/>
    </w:pPr>
  </w:style>
  <w:style w:type="paragraph" w:customStyle="1" w:styleId="Style54">
    <w:name w:val="Style54"/>
    <w:basedOn w:val="Normal"/>
    <w:rsid w:val="000103CE"/>
    <w:pPr>
      <w:jc w:val="center"/>
    </w:pPr>
  </w:style>
  <w:style w:type="paragraph" w:customStyle="1" w:styleId="Style55">
    <w:name w:val="Style55"/>
    <w:basedOn w:val="Normal"/>
    <w:rsid w:val="000103CE"/>
  </w:style>
  <w:style w:type="paragraph" w:customStyle="1" w:styleId="Style56">
    <w:name w:val="Style56"/>
    <w:basedOn w:val="Normal"/>
    <w:rsid w:val="000103CE"/>
  </w:style>
  <w:style w:type="paragraph" w:customStyle="1" w:styleId="Style57">
    <w:name w:val="Style57"/>
    <w:basedOn w:val="Normal"/>
    <w:rsid w:val="000103CE"/>
    <w:pPr>
      <w:spacing w:line="182" w:lineRule="exact"/>
      <w:jc w:val="both"/>
    </w:pPr>
  </w:style>
  <w:style w:type="paragraph" w:customStyle="1" w:styleId="Style58">
    <w:name w:val="Style58"/>
    <w:basedOn w:val="Normal"/>
    <w:rsid w:val="000103CE"/>
    <w:pPr>
      <w:spacing w:line="184" w:lineRule="exact"/>
      <w:ind w:firstLine="600"/>
      <w:jc w:val="both"/>
    </w:pPr>
  </w:style>
  <w:style w:type="paragraph" w:customStyle="1" w:styleId="Style59">
    <w:name w:val="Style59"/>
    <w:basedOn w:val="Normal"/>
    <w:rsid w:val="000103CE"/>
    <w:pPr>
      <w:spacing w:line="154" w:lineRule="exact"/>
      <w:jc w:val="both"/>
    </w:pPr>
  </w:style>
  <w:style w:type="paragraph" w:customStyle="1" w:styleId="Style60">
    <w:name w:val="Style60"/>
    <w:basedOn w:val="Normal"/>
    <w:rsid w:val="000103CE"/>
    <w:pPr>
      <w:spacing w:line="180" w:lineRule="exact"/>
      <w:ind w:firstLine="595"/>
    </w:pPr>
  </w:style>
  <w:style w:type="paragraph" w:customStyle="1" w:styleId="Style61">
    <w:name w:val="Style61"/>
    <w:basedOn w:val="Normal"/>
    <w:rsid w:val="000103CE"/>
    <w:pPr>
      <w:spacing w:line="182" w:lineRule="exact"/>
      <w:ind w:hanging="226"/>
    </w:pPr>
  </w:style>
  <w:style w:type="paragraph" w:customStyle="1" w:styleId="Style62">
    <w:name w:val="Style62"/>
    <w:basedOn w:val="Normal"/>
    <w:rsid w:val="000103CE"/>
  </w:style>
  <w:style w:type="paragraph" w:customStyle="1" w:styleId="Style63">
    <w:name w:val="Style63"/>
    <w:basedOn w:val="Normal"/>
    <w:rsid w:val="000103CE"/>
    <w:pPr>
      <w:spacing w:line="178" w:lineRule="exact"/>
      <w:ind w:firstLine="576"/>
    </w:pPr>
  </w:style>
  <w:style w:type="paragraph" w:customStyle="1" w:styleId="Style64">
    <w:name w:val="Style64"/>
    <w:basedOn w:val="Normal"/>
    <w:rsid w:val="000103CE"/>
    <w:pPr>
      <w:spacing w:line="101" w:lineRule="exact"/>
      <w:jc w:val="both"/>
    </w:pPr>
  </w:style>
  <w:style w:type="paragraph" w:customStyle="1" w:styleId="Style65">
    <w:name w:val="Style65"/>
    <w:basedOn w:val="Normal"/>
    <w:rsid w:val="000103CE"/>
  </w:style>
  <w:style w:type="paragraph" w:customStyle="1" w:styleId="Style66">
    <w:name w:val="Style66"/>
    <w:basedOn w:val="Normal"/>
    <w:rsid w:val="000103CE"/>
    <w:pPr>
      <w:spacing w:line="178" w:lineRule="exact"/>
      <w:ind w:hanging="1949"/>
    </w:pPr>
  </w:style>
  <w:style w:type="paragraph" w:customStyle="1" w:styleId="Style67">
    <w:name w:val="Style67"/>
    <w:basedOn w:val="Normal"/>
    <w:rsid w:val="000103CE"/>
    <w:pPr>
      <w:jc w:val="right"/>
    </w:pPr>
  </w:style>
  <w:style w:type="paragraph" w:customStyle="1" w:styleId="Style68">
    <w:name w:val="Style68"/>
    <w:basedOn w:val="Normal"/>
    <w:rsid w:val="000103CE"/>
    <w:pPr>
      <w:spacing w:line="298" w:lineRule="exact"/>
      <w:jc w:val="center"/>
    </w:pPr>
  </w:style>
  <w:style w:type="paragraph" w:customStyle="1" w:styleId="Style69">
    <w:name w:val="Style69"/>
    <w:basedOn w:val="Normal"/>
    <w:rsid w:val="000103CE"/>
    <w:pPr>
      <w:spacing w:line="180" w:lineRule="exact"/>
    </w:pPr>
  </w:style>
  <w:style w:type="paragraph" w:customStyle="1" w:styleId="Style70">
    <w:name w:val="Style70"/>
    <w:basedOn w:val="Normal"/>
    <w:rsid w:val="000103CE"/>
    <w:pPr>
      <w:spacing w:line="180" w:lineRule="exact"/>
      <w:ind w:firstLine="557"/>
    </w:pPr>
  </w:style>
  <w:style w:type="paragraph" w:customStyle="1" w:styleId="Style71">
    <w:name w:val="Style71"/>
    <w:basedOn w:val="Normal"/>
    <w:rsid w:val="000103CE"/>
    <w:pPr>
      <w:spacing w:line="178" w:lineRule="exact"/>
      <w:jc w:val="center"/>
    </w:pPr>
  </w:style>
  <w:style w:type="paragraph" w:customStyle="1" w:styleId="Style72">
    <w:name w:val="Style72"/>
    <w:basedOn w:val="Normal"/>
    <w:rsid w:val="000103CE"/>
    <w:pPr>
      <w:jc w:val="both"/>
    </w:pPr>
  </w:style>
  <w:style w:type="paragraph" w:customStyle="1" w:styleId="Style73">
    <w:name w:val="Style73"/>
    <w:basedOn w:val="Normal"/>
    <w:rsid w:val="000103CE"/>
    <w:pPr>
      <w:spacing w:line="180" w:lineRule="exact"/>
      <w:jc w:val="center"/>
    </w:pPr>
  </w:style>
  <w:style w:type="paragraph" w:customStyle="1" w:styleId="Style74">
    <w:name w:val="Style74"/>
    <w:basedOn w:val="Normal"/>
    <w:rsid w:val="000103CE"/>
  </w:style>
  <w:style w:type="paragraph" w:customStyle="1" w:styleId="Style75">
    <w:name w:val="Style75"/>
    <w:basedOn w:val="Normal"/>
    <w:rsid w:val="000103CE"/>
    <w:pPr>
      <w:spacing w:line="365" w:lineRule="exact"/>
      <w:jc w:val="right"/>
    </w:pPr>
  </w:style>
  <w:style w:type="paragraph" w:customStyle="1" w:styleId="Style76">
    <w:name w:val="Style76"/>
    <w:basedOn w:val="Normal"/>
    <w:rsid w:val="000103CE"/>
    <w:pPr>
      <w:spacing w:line="178" w:lineRule="exact"/>
      <w:ind w:hanging="1718"/>
    </w:pPr>
  </w:style>
  <w:style w:type="paragraph" w:customStyle="1" w:styleId="Style77">
    <w:name w:val="Style77"/>
    <w:basedOn w:val="Normal"/>
    <w:rsid w:val="000103CE"/>
    <w:pPr>
      <w:spacing w:line="182" w:lineRule="exact"/>
      <w:jc w:val="both"/>
    </w:pPr>
  </w:style>
  <w:style w:type="paragraph" w:customStyle="1" w:styleId="Style78">
    <w:name w:val="Style78"/>
    <w:basedOn w:val="Normal"/>
    <w:rsid w:val="000103CE"/>
    <w:pPr>
      <w:spacing w:line="120" w:lineRule="exact"/>
      <w:jc w:val="both"/>
    </w:pPr>
  </w:style>
  <w:style w:type="paragraph" w:customStyle="1" w:styleId="Style79">
    <w:name w:val="Style79"/>
    <w:basedOn w:val="Normal"/>
    <w:rsid w:val="000103CE"/>
    <w:pPr>
      <w:spacing w:line="180" w:lineRule="exact"/>
    </w:pPr>
  </w:style>
  <w:style w:type="paragraph" w:customStyle="1" w:styleId="Style80">
    <w:name w:val="Style80"/>
    <w:basedOn w:val="Normal"/>
    <w:rsid w:val="000103CE"/>
  </w:style>
  <w:style w:type="paragraph" w:customStyle="1" w:styleId="Style81">
    <w:name w:val="Style81"/>
    <w:basedOn w:val="Normal"/>
    <w:rsid w:val="000103CE"/>
    <w:pPr>
      <w:spacing w:line="182" w:lineRule="exact"/>
      <w:jc w:val="center"/>
    </w:pPr>
  </w:style>
  <w:style w:type="paragraph" w:customStyle="1" w:styleId="Style82">
    <w:name w:val="Style82"/>
    <w:basedOn w:val="Normal"/>
    <w:rsid w:val="000103CE"/>
    <w:pPr>
      <w:spacing w:line="178" w:lineRule="exact"/>
      <w:ind w:firstLine="3797"/>
    </w:pPr>
  </w:style>
  <w:style w:type="paragraph" w:customStyle="1" w:styleId="Style83">
    <w:name w:val="Style83"/>
    <w:basedOn w:val="Normal"/>
    <w:rsid w:val="000103CE"/>
    <w:pPr>
      <w:spacing w:line="182" w:lineRule="exact"/>
      <w:jc w:val="both"/>
    </w:pPr>
  </w:style>
  <w:style w:type="paragraph" w:customStyle="1" w:styleId="Style84">
    <w:name w:val="Style84"/>
    <w:basedOn w:val="Normal"/>
    <w:rsid w:val="000103CE"/>
    <w:pPr>
      <w:spacing w:line="182" w:lineRule="exact"/>
      <w:ind w:hanging="499"/>
    </w:pPr>
  </w:style>
  <w:style w:type="paragraph" w:customStyle="1" w:styleId="Style85">
    <w:name w:val="Style85"/>
    <w:basedOn w:val="Normal"/>
    <w:rsid w:val="000103CE"/>
    <w:pPr>
      <w:spacing w:line="182" w:lineRule="exact"/>
      <w:ind w:firstLine="475"/>
      <w:jc w:val="both"/>
    </w:pPr>
  </w:style>
  <w:style w:type="paragraph" w:customStyle="1" w:styleId="Style86">
    <w:name w:val="Style86"/>
    <w:basedOn w:val="Normal"/>
    <w:rsid w:val="000103CE"/>
    <w:pPr>
      <w:spacing w:line="178" w:lineRule="exact"/>
      <w:jc w:val="both"/>
    </w:pPr>
  </w:style>
  <w:style w:type="paragraph" w:customStyle="1" w:styleId="Style87">
    <w:name w:val="Style87"/>
    <w:basedOn w:val="Normal"/>
    <w:rsid w:val="000103CE"/>
    <w:pPr>
      <w:spacing w:line="178" w:lineRule="exact"/>
      <w:ind w:firstLine="3720"/>
    </w:pPr>
  </w:style>
  <w:style w:type="paragraph" w:customStyle="1" w:styleId="Style88">
    <w:name w:val="Style88"/>
    <w:basedOn w:val="Normal"/>
    <w:rsid w:val="000103CE"/>
    <w:pPr>
      <w:jc w:val="both"/>
    </w:pPr>
  </w:style>
  <w:style w:type="paragraph" w:customStyle="1" w:styleId="Style89">
    <w:name w:val="Style89"/>
    <w:basedOn w:val="Normal"/>
    <w:rsid w:val="000103CE"/>
  </w:style>
  <w:style w:type="paragraph" w:customStyle="1" w:styleId="Style90">
    <w:name w:val="Style90"/>
    <w:basedOn w:val="Normal"/>
    <w:rsid w:val="000103CE"/>
  </w:style>
  <w:style w:type="paragraph" w:customStyle="1" w:styleId="Style91">
    <w:name w:val="Style91"/>
    <w:basedOn w:val="Normal"/>
    <w:rsid w:val="000103CE"/>
    <w:pPr>
      <w:spacing w:line="178" w:lineRule="exact"/>
      <w:ind w:firstLine="581"/>
      <w:jc w:val="both"/>
    </w:pPr>
  </w:style>
  <w:style w:type="paragraph" w:customStyle="1" w:styleId="Style92">
    <w:name w:val="Style92"/>
    <w:basedOn w:val="Normal"/>
    <w:rsid w:val="000103CE"/>
    <w:pPr>
      <w:spacing w:line="178" w:lineRule="exact"/>
      <w:ind w:firstLine="571"/>
      <w:jc w:val="both"/>
    </w:pPr>
  </w:style>
  <w:style w:type="paragraph" w:customStyle="1" w:styleId="Style93">
    <w:name w:val="Style93"/>
    <w:basedOn w:val="Normal"/>
    <w:rsid w:val="000103CE"/>
  </w:style>
  <w:style w:type="paragraph" w:customStyle="1" w:styleId="Style94">
    <w:name w:val="Style94"/>
    <w:basedOn w:val="Normal"/>
    <w:rsid w:val="000103CE"/>
    <w:pPr>
      <w:jc w:val="both"/>
    </w:pPr>
  </w:style>
  <w:style w:type="paragraph" w:customStyle="1" w:styleId="Style95">
    <w:name w:val="Style95"/>
    <w:basedOn w:val="Normal"/>
    <w:rsid w:val="000103CE"/>
  </w:style>
  <w:style w:type="paragraph" w:customStyle="1" w:styleId="Style96">
    <w:name w:val="Style96"/>
    <w:basedOn w:val="Normal"/>
    <w:rsid w:val="000103CE"/>
    <w:pPr>
      <w:spacing w:line="283" w:lineRule="exact"/>
    </w:pPr>
  </w:style>
  <w:style w:type="paragraph" w:customStyle="1" w:styleId="Style97">
    <w:name w:val="Style97"/>
    <w:basedOn w:val="Normal"/>
    <w:rsid w:val="000103CE"/>
    <w:pPr>
      <w:spacing w:line="281" w:lineRule="exact"/>
      <w:ind w:firstLine="840"/>
    </w:pPr>
  </w:style>
  <w:style w:type="paragraph" w:customStyle="1" w:styleId="Style98">
    <w:name w:val="Style98"/>
    <w:basedOn w:val="Normal"/>
    <w:rsid w:val="000103CE"/>
    <w:pPr>
      <w:jc w:val="center"/>
    </w:pPr>
  </w:style>
  <w:style w:type="paragraph" w:customStyle="1" w:styleId="Style99">
    <w:name w:val="Style99"/>
    <w:basedOn w:val="Normal"/>
    <w:rsid w:val="000103CE"/>
    <w:pPr>
      <w:spacing w:line="235" w:lineRule="exact"/>
    </w:pPr>
  </w:style>
  <w:style w:type="paragraph" w:customStyle="1" w:styleId="Style100">
    <w:name w:val="Style100"/>
    <w:basedOn w:val="Normal"/>
    <w:rsid w:val="000103CE"/>
    <w:pPr>
      <w:spacing w:line="240" w:lineRule="exact"/>
      <w:jc w:val="center"/>
    </w:pPr>
  </w:style>
  <w:style w:type="paragraph" w:customStyle="1" w:styleId="Style101">
    <w:name w:val="Style101"/>
    <w:basedOn w:val="Normal"/>
    <w:rsid w:val="000103CE"/>
    <w:pPr>
      <w:spacing w:line="144" w:lineRule="exact"/>
    </w:pPr>
  </w:style>
  <w:style w:type="paragraph" w:customStyle="1" w:styleId="Style102">
    <w:name w:val="Style102"/>
    <w:basedOn w:val="Normal"/>
    <w:rsid w:val="000103CE"/>
  </w:style>
  <w:style w:type="paragraph" w:customStyle="1" w:styleId="Style103">
    <w:name w:val="Style103"/>
    <w:basedOn w:val="Normal"/>
    <w:rsid w:val="000103CE"/>
    <w:pPr>
      <w:spacing w:line="226" w:lineRule="exact"/>
      <w:jc w:val="both"/>
    </w:pPr>
  </w:style>
  <w:style w:type="paragraph" w:customStyle="1" w:styleId="Style104">
    <w:name w:val="Style104"/>
    <w:basedOn w:val="Normal"/>
    <w:rsid w:val="000103CE"/>
    <w:pPr>
      <w:spacing w:line="259" w:lineRule="exact"/>
    </w:pPr>
  </w:style>
  <w:style w:type="paragraph" w:customStyle="1" w:styleId="Style105">
    <w:name w:val="Style105"/>
    <w:basedOn w:val="Normal"/>
    <w:rsid w:val="000103CE"/>
  </w:style>
  <w:style w:type="paragraph" w:customStyle="1" w:styleId="Style106">
    <w:name w:val="Style106"/>
    <w:basedOn w:val="Normal"/>
    <w:rsid w:val="000103CE"/>
  </w:style>
  <w:style w:type="paragraph" w:customStyle="1" w:styleId="Style107">
    <w:name w:val="Style107"/>
    <w:basedOn w:val="Normal"/>
    <w:rsid w:val="000103CE"/>
  </w:style>
  <w:style w:type="paragraph" w:customStyle="1" w:styleId="Style108">
    <w:name w:val="Style108"/>
    <w:basedOn w:val="Normal"/>
    <w:rsid w:val="000103CE"/>
  </w:style>
  <w:style w:type="paragraph" w:customStyle="1" w:styleId="Style109">
    <w:name w:val="Style109"/>
    <w:basedOn w:val="Normal"/>
    <w:rsid w:val="000103CE"/>
    <w:pPr>
      <w:spacing w:line="254" w:lineRule="exact"/>
      <w:ind w:firstLine="317"/>
      <w:jc w:val="both"/>
    </w:pPr>
  </w:style>
  <w:style w:type="paragraph" w:customStyle="1" w:styleId="Style110">
    <w:name w:val="Style110"/>
    <w:basedOn w:val="Normal"/>
    <w:rsid w:val="000103CE"/>
    <w:pPr>
      <w:jc w:val="center"/>
    </w:pPr>
  </w:style>
  <w:style w:type="paragraph" w:customStyle="1" w:styleId="Style111">
    <w:name w:val="Style111"/>
    <w:basedOn w:val="Normal"/>
    <w:rsid w:val="000103CE"/>
    <w:pPr>
      <w:spacing w:line="211" w:lineRule="exact"/>
      <w:ind w:hanging="226"/>
    </w:pPr>
  </w:style>
  <w:style w:type="paragraph" w:customStyle="1" w:styleId="Style112">
    <w:name w:val="Style112"/>
    <w:basedOn w:val="Normal"/>
    <w:rsid w:val="000103CE"/>
    <w:pPr>
      <w:spacing w:line="115" w:lineRule="exact"/>
      <w:jc w:val="center"/>
    </w:pPr>
  </w:style>
  <w:style w:type="paragraph" w:customStyle="1" w:styleId="Style113">
    <w:name w:val="Style113"/>
    <w:basedOn w:val="Normal"/>
    <w:rsid w:val="000103CE"/>
  </w:style>
  <w:style w:type="paragraph" w:customStyle="1" w:styleId="Style114">
    <w:name w:val="Style114"/>
    <w:basedOn w:val="Normal"/>
    <w:rsid w:val="000103CE"/>
    <w:pPr>
      <w:spacing w:line="178" w:lineRule="exact"/>
      <w:ind w:firstLine="466"/>
      <w:jc w:val="both"/>
    </w:pPr>
  </w:style>
  <w:style w:type="paragraph" w:customStyle="1" w:styleId="Style115">
    <w:name w:val="Style115"/>
    <w:basedOn w:val="Normal"/>
    <w:rsid w:val="000103CE"/>
    <w:pPr>
      <w:spacing w:line="259" w:lineRule="exact"/>
      <w:ind w:firstLine="264"/>
    </w:pPr>
  </w:style>
  <w:style w:type="paragraph" w:customStyle="1" w:styleId="Style116">
    <w:name w:val="Style116"/>
    <w:basedOn w:val="Normal"/>
    <w:rsid w:val="000103CE"/>
    <w:pPr>
      <w:spacing w:line="432" w:lineRule="exact"/>
      <w:jc w:val="center"/>
    </w:pPr>
  </w:style>
  <w:style w:type="paragraph" w:customStyle="1" w:styleId="Style117">
    <w:name w:val="Style117"/>
    <w:basedOn w:val="Normal"/>
    <w:rsid w:val="000103CE"/>
    <w:pPr>
      <w:spacing w:line="192" w:lineRule="exact"/>
    </w:pPr>
  </w:style>
  <w:style w:type="paragraph" w:customStyle="1" w:styleId="Style118">
    <w:name w:val="Style118"/>
    <w:basedOn w:val="Normal"/>
    <w:rsid w:val="000103CE"/>
    <w:pPr>
      <w:spacing w:line="206" w:lineRule="exact"/>
    </w:pPr>
  </w:style>
  <w:style w:type="paragraph" w:customStyle="1" w:styleId="Style119">
    <w:name w:val="Style119"/>
    <w:basedOn w:val="Normal"/>
    <w:rsid w:val="000103CE"/>
    <w:pPr>
      <w:spacing w:line="211" w:lineRule="exact"/>
      <w:ind w:firstLine="216"/>
    </w:pPr>
  </w:style>
  <w:style w:type="paragraph" w:customStyle="1" w:styleId="Style120">
    <w:name w:val="Style120"/>
    <w:basedOn w:val="Normal"/>
    <w:rsid w:val="000103CE"/>
    <w:pPr>
      <w:jc w:val="center"/>
    </w:pPr>
  </w:style>
  <w:style w:type="paragraph" w:customStyle="1" w:styleId="Style121">
    <w:name w:val="Style121"/>
    <w:basedOn w:val="Normal"/>
    <w:rsid w:val="000103CE"/>
    <w:pPr>
      <w:spacing w:line="413" w:lineRule="exact"/>
    </w:pPr>
  </w:style>
  <w:style w:type="paragraph" w:customStyle="1" w:styleId="Style122">
    <w:name w:val="Style122"/>
    <w:basedOn w:val="Normal"/>
    <w:rsid w:val="000103CE"/>
  </w:style>
  <w:style w:type="paragraph" w:customStyle="1" w:styleId="Style123">
    <w:name w:val="Style123"/>
    <w:basedOn w:val="Normal"/>
    <w:rsid w:val="000103CE"/>
  </w:style>
  <w:style w:type="paragraph" w:customStyle="1" w:styleId="Style124">
    <w:name w:val="Style124"/>
    <w:basedOn w:val="Normal"/>
    <w:rsid w:val="000103CE"/>
  </w:style>
  <w:style w:type="paragraph" w:customStyle="1" w:styleId="Style125">
    <w:name w:val="Style125"/>
    <w:basedOn w:val="Normal"/>
    <w:rsid w:val="000103CE"/>
    <w:pPr>
      <w:spacing w:line="139" w:lineRule="exact"/>
    </w:pPr>
  </w:style>
  <w:style w:type="paragraph" w:customStyle="1" w:styleId="Style126">
    <w:name w:val="Style126"/>
    <w:basedOn w:val="Normal"/>
    <w:rsid w:val="000103CE"/>
  </w:style>
  <w:style w:type="paragraph" w:customStyle="1" w:styleId="Style127">
    <w:name w:val="Style127"/>
    <w:basedOn w:val="Normal"/>
    <w:rsid w:val="000103CE"/>
  </w:style>
  <w:style w:type="paragraph" w:customStyle="1" w:styleId="Style128">
    <w:name w:val="Style128"/>
    <w:basedOn w:val="Normal"/>
    <w:rsid w:val="000103CE"/>
    <w:pPr>
      <w:spacing w:line="197" w:lineRule="exact"/>
    </w:pPr>
  </w:style>
  <w:style w:type="paragraph" w:customStyle="1" w:styleId="Style129">
    <w:name w:val="Style129"/>
    <w:basedOn w:val="Normal"/>
    <w:rsid w:val="000103CE"/>
    <w:pPr>
      <w:spacing w:line="178" w:lineRule="exact"/>
      <w:ind w:hanging="1786"/>
    </w:pPr>
  </w:style>
  <w:style w:type="paragraph" w:customStyle="1" w:styleId="Style130">
    <w:name w:val="Style130"/>
    <w:basedOn w:val="Normal"/>
    <w:rsid w:val="000103CE"/>
  </w:style>
  <w:style w:type="paragraph" w:customStyle="1" w:styleId="Style131">
    <w:name w:val="Style131"/>
    <w:basedOn w:val="Normal"/>
    <w:rsid w:val="000103CE"/>
    <w:pPr>
      <w:spacing w:line="211" w:lineRule="exact"/>
      <w:ind w:firstLine="451"/>
    </w:pPr>
  </w:style>
  <w:style w:type="paragraph" w:customStyle="1" w:styleId="Style132">
    <w:name w:val="Style132"/>
    <w:basedOn w:val="Normal"/>
    <w:rsid w:val="000103CE"/>
    <w:pPr>
      <w:spacing w:line="182" w:lineRule="exact"/>
      <w:ind w:hanging="389"/>
    </w:pPr>
  </w:style>
  <w:style w:type="paragraph" w:customStyle="1" w:styleId="Style133">
    <w:name w:val="Style133"/>
    <w:basedOn w:val="Normal"/>
    <w:rsid w:val="000103CE"/>
  </w:style>
  <w:style w:type="paragraph" w:customStyle="1" w:styleId="Style134">
    <w:name w:val="Style134"/>
    <w:basedOn w:val="Normal"/>
    <w:rsid w:val="000103CE"/>
    <w:pPr>
      <w:spacing w:line="456" w:lineRule="exact"/>
      <w:ind w:hanging="139"/>
    </w:pPr>
  </w:style>
  <w:style w:type="paragraph" w:customStyle="1" w:styleId="Style135">
    <w:name w:val="Style135"/>
    <w:basedOn w:val="Normal"/>
    <w:rsid w:val="000103CE"/>
    <w:pPr>
      <w:jc w:val="both"/>
    </w:pPr>
  </w:style>
  <w:style w:type="paragraph" w:customStyle="1" w:styleId="Style136">
    <w:name w:val="Style136"/>
    <w:basedOn w:val="Normal"/>
    <w:rsid w:val="000103CE"/>
    <w:pPr>
      <w:spacing w:line="234" w:lineRule="exact"/>
      <w:ind w:firstLine="312"/>
      <w:jc w:val="both"/>
    </w:pPr>
  </w:style>
  <w:style w:type="paragraph" w:customStyle="1" w:styleId="Style137">
    <w:name w:val="Style137"/>
    <w:basedOn w:val="Normal"/>
    <w:rsid w:val="000103CE"/>
    <w:pPr>
      <w:spacing w:line="442" w:lineRule="exact"/>
      <w:ind w:firstLine="384"/>
    </w:pPr>
  </w:style>
  <w:style w:type="paragraph" w:customStyle="1" w:styleId="Style138">
    <w:name w:val="Style138"/>
    <w:basedOn w:val="Normal"/>
    <w:rsid w:val="000103CE"/>
  </w:style>
  <w:style w:type="paragraph" w:customStyle="1" w:styleId="Style139">
    <w:name w:val="Style139"/>
    <w:basedOn w:val="Normal"/>
    <w:rsid w:val="000103CE"/>
  </w:style>
  <w:style w:type="paragraph" w:customStyle="1" w:styleId="Style140">
    <w:name w:val="Style140"/>
    <w:basedOn w:val="Normal"/>
    <w:rsid w:val="000103CE"/>
    <w:pPr>
      <w:spacing w:line="228" w:lineRule="exact"/>
    </w:pPr>
  </w:style>
  <w:style w:type="paragraph" w:customStyle="1" w:styleId="Style141">
    <w:name w:val="Style141"/>
    <w:basedOn w:val="Normal"/>
    <w:rsid w:val="000103CE"/>
  </w:style>
  <w:style w:type="paragraph" w:customStyle="1" w:styleId="Style142">
    <w:name w:val="Style142"/>
    <w:basedOn w:val="Normal"/>
    <w:rsid w:val="000103CE"/>
    <w:pPr>
      <w:spacing w:line="211" w:lineRule="exact"/>
      <w:ind w:firstLine="221"/>
    </w:pPr>
  </w:style>
  <w:style w:type="paragraph" w:customStyle="1" w:styleId="Style143">
    <w:name w:val="Style143"/>
    <w:basedOn w:val="Normal"/>
    <w:rsid w:val="000103CE"/>
  </w:style>
  <w:style w:type="paragraph" w:customStyle="1" w:styleId="Style144">
    <w:name w:val="Style144"/>
    <w:basedOn w:val="Normal"/>
    <w:rsid w:val="000103CE"/>
    <w:pPr>
      <w:spacing w:line="192" w:lineRule="exact"/>
      <w:jc w:val="both"/>
    </w:pPr>
  </w:style>
  <w:style w:type="paragraph" w:customStyle="1" w:styleId="Style145">
    <w:name w:val="Style145"/>
    <w:basedOn w:val="Normal"/>
    <w:rsid w:val="000103CE"/>
    <w:pPr>
      <w:spacing w:line="235" w:lineRule="exact"/>
      <w:ind w:firstLine="331"/>
      <w:jc w:val="both"/>
    </w:pPr>
  </w:style>
  <w:style w:type="paragraph" w:customStyle="1" w:styleId="Style146">
    <w:name w:val="Style146"/>
    <w:basedOn w:val="Normal"/>
    <w:rsid w:val="000103CE"/>
  </w:style>
  <w:style w:type="paragraph" w:customStyle="1" w:styleId="Style147">
    <w:name w:val="Style147"/>
    <w:basedOn w:val="Normal"/>
    <w:rsid w:val="000103CE"/>
    <w:pPr>
      <w:spacing w:line="178" w:lineRule="exact"/>
      <w:jc w:val="center"/>
    </w:pPr>
  </w:style>
  <w:style w:type="paragraph" w:customStyle="1" w:styleId="Style148">
    <w:name w:val="Style148"/>
    <w:basedOn w:val="Normal"/>
    <w:rsid w:val="000103CE"/>
  </w:style>
  <w:style w:type="paragraph" w:customStyle="1" w:styleId="Style149">
    <w:name w:val="Style149"/>
    <w:basedOn w:val="Normal"/>
    <w:rsid w:val="000103CE"/>
    <w:pPr>
      <w:spacing w:line="211" w:lineRule="exact"/>
    </w:pPr>
  </w:style>
  <w:style w:type="paragraph" w:customStyle="1" w:styleId="Style150">
    <w:name w:val="Style150"/>
    <w:basedOn w:val="Normal"/>
    <w:rsid w:val="000103CE"/>
  </w:style>
  <w:style w:type="paragraph" w:customStyle="1" w:styleId="Style151">
    <w:name w:val="Style151"/>
    <w:basedOn w:val="Normal"/>
    <w:rsid w:val="000103CE"/>
  </w:style>
  <w:style w:type="paragraph" w:customStyle="1" w:styleId="Style152">
    <w:name w:val="Style152"/>
    <w:basedOn w:val="Normal"/>
    <w:rsid w:val="000103CE"/>
  </w:style>
  <w:style w:type="paragraph" w:customStyle="1" w:styleId="Style153">
    <w:name w:val="Style153"/>
    <w:basedOn w:val="Normal"/>
    <w:rsid w:val="000103CE"/>
    <w:pPr>
      <w:jc w:val="center"/>
    </w:pPr>
  </w:style>
  <w:style w:type="character" w:customStyle="1" w:styleId="FontStyle155">
    <w:name w:val="Font Style155"/>
    <w:rsid w:val="000103CE"/>
    <w:rPr>
      <w:rFonts w:ascii="Times New Roman" w:hAnsi="Times New Roman" w:cs="Times New Roman"/>
      <w:b/>
      <w:bCs/>
      <w:sz w:val="26"/>
      <w:szCs w:val="26"/>
    </w:rPr>
  </w:style>
  <w:style w:type="character" w:customStyle="1" w:styleId="FontStyle156">
    <w:name w:val="Font Style156"/>
    <w:rsid w:val="000103CE"/>
    <w:rPr>
      <w:rFonts w:ascii="Times New Roman" w:hAnsi="Times New Roman" w:cs="Times New Roman"/>
      <w:b/>
      <w:bCs/>
      <w:spacing w:val="10"/>
      <w:sz w:val="30"/>
      <w:szCs w:val="30"/>
    </w:rPr>
  </w:style>
  <w:style w:type="character" w:customStyle="1" w:styleId="FontStyle157">
    <w:name w:val="Font Style157"/>
    <w:rsid w:val="000103CE"/>
    <w:rPr>
      <w:rFonts w:ascii="Times New Roman" w:hAnsi="Times New Roman" w:cs="Times New Roman"/>
      <w:i/>
      <w:iCs/>
      <w:sz w:val="20"/>
      <w:szCs w:val="20"/>
    </w:rPr>
  </w:style>
  <w:style w:type="character" w:customStyle="1" w:styleId="FontStyle158">
    <w:name w:val="Font Style158"/>
    <w:rsid w:val="000103CE"/>
    <w:rPr>
      <w:rFonts w:ascii="Times New Roman" w:hAnsi="Times New Roman" w:cs="Times New Roman"/>
      <w:i/>
      <w:iCs/>
      <w:smallCaps/>
      <w:sz w:val="20"/>
      <w:szCs w:val="20"/>
    </w:rPr>
  </w:style>
  <w:style w:type="character" w:customStyle="1" w:styleId="FontStyle159">
    <w:name w:val="Font Style159"/>
    <w:rsid w:val="000103CE"/>
    <w:rPr>
      <w:rFonts w:ascii="Times New Roman" w:hAnsi="Times New Roman" w:cs="Times New Roman"/>
      <w:b/>
      <w:bCs/>
      <w:sz w:val="20"/>
      <w:szCs w:val="20"/>
    </w:rPr>
  </w:style>
  <w:style w:type="character" w:customStyle="1" w:styleId="FontStyle160">
    <w:name w:val="Font Style160"/>
    <w:rsid w:val="000103CE"/>
    <w:rPr>
      <w:rFonts w:ascii="Times New Roman" w:hAnsi="Times New Roman" w:cs="Times New Roman"/>
      <w:sz w:val="20"/>
      <w:szCs w:val="20"/>
    </w:rPr>
  </w:style>
  <w:style w:type="character" w:customStyle="1" w:styleId="FontStyle161">
    <w:name w:val="Font Style161"/>
    <w:rsid w:val="000103CE"/>
    <w:rPr>
      <w:rFonts w:ascii="Times New Roman" w:hAnsi="Times New Roman" w:cs="Times New Roman"/>
      <w:b/>
      <w:bCs/>
      <w:sz w:val="18"/>
      <w:szCs w:val="18"/>
    </w:rPr>
  </w:style>
  <w:style w:type="character" w:customStyle="1" w:styleId="FontStyle162">
    <w:name w:val="Font Style162"/>
    <w:rsid w:val="000103CE"/>
    <w:rPr>
      <w:rFonts w:ascii="Times New Roman" w:hAnsi="Times New Roman" w:cs="Times New Roman"/>
      <w:sz w:val="14"/>
      <w:szCs w:val="14"/>
    </w:rPr>
  </w:style>
  <w:style w:type="character" w:customStyle="1" w:styleId="FontStyle163">
    <w:name w:val="Font Style163"/>
    <w:rsid w:val="000103CE"/>
    <w:rPr>
      <w:rFonts w:ascii="Times New Roman" w:hAnsi="Times New Roman" w:cs="Times New Roman"/>
      <w:i/>
      <w:iCs/>
      <w:sz w:val="14"/>
      <w:szCs w:val="14"/>
    </w:rPr>
  </w:style>
  <w:style w:type="character" w:customStyle="1" w:styleId="FontStyle164">
    <w:name w:val="Font Style164"/>
    <w:rsid w:val="000103CE"/>
    <w:rPr>
      <w:rFonts w:ascii="Times New Roman" w:hAnsi="Times New Roman" w:cs="Times New Roman"/>
      <w:b/>
      <w:bCs/>
      <w:sz w:val="14"/>
      <w:szCs w:val="14"/>
    </w:rPr>
  </w:style>
  <w:style w:type="character" w:customStyle="1" w:styleId="FontStyle165">
    <w:name w:val="Font Style165"/>
    <w:rsid w:val="000103CE"/>
    <w:rPr>
      <w:rFonts w:ascii="Times New Roman" w:hAnsi="Times New Roman" w:cs="Times New Roman"/>
      <w:sz w:val="14"/>
      <w:szCs w:val="14"/>
    </w:rPr>
  </w:style>
  <w:style w:type="character" w:customStyle="1" w:styleId="FontStyle166">
    <w:name w:val="Font Style166"/>
    <w:rsid w:val="000103CE"/>
    <w:rPr>
      <w:rFonts w:ascii="Bookman Old Style" w:hAnsi="Bookman Old Style" w:cs="Bookman Old Style"/>
      <w:i/>
      <w:iCs/>
      <w:sz w:val="20"/>
      <w:szCs w:val="20"/>
    </w:rPr>
  </w:style>
  <w:style w:type="character" w:customStyle="1" w:styleId="FontStyle167">
    <w:name w:val="Font Style167"/>
    <w:rsid w:val="000103CE"/>
    <w:rPr>
      <w:rFonts w:ascii="Times New Roman" w:hAnsi="Times New Roman" w:cs="Times New Roman"/>
      <w:i/>
      <w:iCs/>
      <w:spacing w:val="10"/>
      <w:sz w:val="10"/>
      <w:szCs w:val="10"/>
    </w:rPr>
  </w:style>
  <w:style w:type="character" w:customStyle="1" w:styleId="FontStyle168">
    <w:name w:val="Font Style168"/>
    <w:rsid w:val="000103CE"/>
    <w:rPr>
      <w:rFonts w:ascii="Bookman Old Style" w:hAnsi="Bookman Old Style" w:cs="Bookman Old Style"/>
      <w:b/>
      <w:bCs/>
      <w:spacing w:val="20"/>
      <w:sz w:val="12"/>
      <w:szCs w:val="12"/>
    </w:rPr>
  </w:style>
  <w:style w:type="character" w:customStyle="1" w:styleId="FontStyle169">
    <w:name w:val="Font Style169"/>
    <w:rsid w:val="000103CE"/>
    <w:rPr>
      <w:rFonts w:ascii="Century Gothic" w:hAnsi="Century Gothic" w:cs="Century Gothic"/>
      <w:smallCaps/>
      <w:spacing w:val="20"/>
      <w:sz w:val="8"/>
      <w:szCs w:val="8"/>
    </w:rPr>
  </w:style>
  <w:style w:type="character" w:customStyle="1" w:styleId="FontStyle170">
    <w:name w:val="Font Style170"/>
    <w:rsid w:val="000103CE"/>
    <w:rPr>
      <w:rFonts w:ascii="Courier New" w:hAnsi="Courier New" w:cs="Courier New"/>
      <w:sz w:val="20"/>
      <w:szCs w:val="20"/>
    </w:rPr>
  </w:style>
  <w:style w:type="character" w:customStyle="1" w:styleId="FontStyle171">
    <w:name w:val="Font Style171"/>
    <w:rsid w:val="000103CE"/>
    <w:rPr>
      <w:rFonts w:ascii="Times New Roman" w:hAnsi="Times New Roman" w:cs="Times New Roman"/>
      <w:sz w:val="16"/>
      <w:szCs w:val="16"/>
    </w:rPr>
  </w:style>
  <w:style w:type="character" w:customStyle="1" w:styleId="FontStyle172">
    <w:name w:val="Font Style172"/>
    <w:rsid w:val="000103CE"/>
    <w:rPr>
      <w:rFonts w:ascii="Times New Roman" w:hAnsi="Times New Roman" w:cs="Times New Roman"/>
      <w:b/>
      <w:bCs/>
      <w:sz w:val="16"/>
      <w:szCs w:val="16"/>
    </w:rPr>
  </w:style>
  <w:style w:type="character" w:customStyle="1" w:styleId="FontStyle173">
    <w:name w:val="Font Style173"/>
    <w:rsid w:val="000103CE"/>
    <w:rPr>
      <w:rFonts w:ascii="Times New Roman" w:hAnsi="Times New Roman" w:cs="Times New Roman"/>
      <w:i/>
      <w:iCs/>
      <w:spacing w:val="20"/>
      <w:sz w:val="22"/>
      <w:szCs w:val="22"/>
    </w:rPr>
  </w:style>
  <w:style w:type="character" w:customStyle="1" w:styleId="FontStyle174">
    <w:name w:val="Font Style174"/>
    <w:rsid w:val="000103CE"/>
    <w:rPr>
      <w:rFonts w:ascii="Times New Roman" w:hAnsi="Times New Roman" w:cs="Times New Roman"/>
      <w:i/>
      <w:iCs/>
      <w:sz w:val="24"/>
      <w:szCs w:val="24"/>
    </w:rPr>
  </w:style>
  <w:style w:type="character" w:customStyle="1" w:styleId="FontStyle175">
    <w:name w:val="Font Style175"/>
    <w:rsid w:val="000103CE"/>
    <w:rPr>
      <w:rFonts w:ascii="Times New Roman" w:hAnsi="Times New Roman" w:cs="Times New Roman"/>
      <w:b/>
      <w:bCs/>
      <w:sz w:val="10"/>
      <w:szCs w:val="10"/>
    </w:rPr>
  </w:style>
  <w:style w:type="character" w:customStyle="1" w:styleId="FontStyle176">
    <w:name w:val="Font Style176"/>
    <w:rsid w:val="000103CE"/>
    <w:rPr>
      <w:rFonts w:ascii="Times New Roman" w:hAnsi="Times New Roman" w:cs="Times New Roman"/>
      <w:i/>
      <w:iCs/>
      <w:sz w:val="10"/>
      <w:szCs w:val="10"/>
    </w:rPr>
  </w:style>
  <w:style w:type="character" w:customStyle="1" w:styleId="FontStyle177">
    <w:name w:val="Font Style177"/>
    <w:rsid w:val="000103CE"/>
    <w:rPr>
      <w:rFonts w:ascii="Constantia" w:hAnsi="Constantia" w:cs="Constantia"/>
      <w:sz w:val="16"/>
      <w:szCs w:val="16"/>
    </w:rPr>
  </w:style>
  <w:style w:type="character" w:customStyle="1" w:styleId="FontStyle178">
    <w:name w:val="Font Style178"/>
    <w:rsid w:val="000103CE"/>
    <w:rPr>
      <w:rFonts w:ascii="Century Gothic" w:hAnsi="Century Gothic" w:cs="Century Gothic"/>
      <w:i/>
      <w:iCs/>
      <w:spacing w:val="-10"/>
      <w:sz w:val="18"/>
      <w:szCs w:val="18"/>
    </w:rPr>
  </w:style>
  <w:style w:type="character" w:customStyle="1" w:styleId="FontStyle179">
    <w:name w:val="Font Style179"/>
    <w:rsid w:val="000103CE"/>
    <w:rPr>
      <w:rFonts w:ascii="Times New Roman" w:hAnsi="Times New Roman" w:cs="Times New Roman"/>
      <w:i/>
      <w:iCs/>
      <w:sz w:val="8"/>
      <w:szCs w:val="8"/>
    </w:rPr>
  </w:style>
  <w:style w:type="character" w:customStyle="1" w:styleId="FontStyle180">
    <w:name w:val="Font Style180"/>
    <w:rsid w:val="000103CE"/>
    <w:rPr>
      <w:rFonts w:ascii="Times New Roman" w:hAnsi="Times New Roman" w:cs="Times New Roman"/>
      <w:b/>
      <w:bCs/>
      <w:sz w:val="8"/>
      <w:szCs w:val="8"/>
    </w:rPr>
  </w:style>
  <w:style w:type="character" w:customStyle="1" w:styleId="FontStyle181">
    <w:name w:val="Font Style181"/>
    <w:rsid w:val="000103CE"/>
    <w:rPr>
      <w:rFonts w:ascii="Bookman Old Style" w:hAnsi="Bookman Old Style" w:cs="Bookman Old Style"/>
      <w:sz w:val="20"/>
      <w:szCs w:val="20"/>
    </w:rPr>
  </w:style>
  <w:style w:type="character" w:customStyle="1" w:styleId="FontStyle182">
    <w:name w:val="Font Style182"/>
    <w:rsid w:val="000103CE"/>
    <w:rPr>
      <w:rFonts w:ascii="Courier New" w:hAnsi="Courier New" w:cs="Courier New"/>
      <w:sz w:val="20"/>
      <w:szCs w:val="20"/>
    </w:rPr>
  </w:style>
  <w:style w:type="character" w:customStyle="1" w:styleId="FontStyle183">
    <w:name w:val="Font Style183"/>
    <w:rsid w:val="000103CE"/>
    <w:rPr>
      <w:rFonts w:ascii="Times New Roman" w:hAnsi="Times New Roman" w:cs="Times New Roman"/>
      <w:b/>
      <w:bCs/>
      <w:i/>
      <w:iCs/>
      <w:sz w:val="12"/>
      <w:szCs w:val="12"/>
    </w:rPr>
  </w:style>
  <w:style w:type="character" w:customStyle="1" w:styleId="FontStyle184">
    <w:name w:val="Font Style184"/>
    <w:rsid w:val="000103CE"/>
    <w:rPr>
      <w:rFonts w:ascii="Times New Roman" w:hAnsi="Times New Roman" w:cs="Times New Roman"/>
      <w:sz w:val="12"/>
      <w:szCs w:val="12"/>
    </w:rPr>
  </w:style>
  <w:style w:type="character" w:customStyle="1" w:styleId="FontStyle185">
    <w:name w:val="Font Style185"/>
    <w:rsid w:val="000103CE"/>
    <w:rPr>
      <w:rFonts w:ascii="Times New Roman" w:hAnsi="Times New Roman" w:cs="Times New Roman"/>
      <w:sz w:val="12"/>
      <w:szCs w:val="12"/>
    </w:rPr>
  </w:style>
  <w:style w:type="character" w:customStyle="1" w:styleId="FontStyle186">
    <w:name w:val="Font Style186"/>
    <w:rsid w:val="000103CE"/>
    <w:rPr>
      <w:rFonts w:ascii="Times New Roman" w:hAnsi="Times New Roman" w:cs="Times New Roman"/>
      <w:b/>
      <w:bCs/>
      <w:sz w:val="8"/>
      <w:szCs w:val="8"/>
    </w:rPr>
  </w:style>
  <w:style w:type="character" w:customStyle="1" w:styleId="FontStyle187">
    <w:name w:val="Font Style187"/>
    <w:rsid w:val="000103CE"/>
    <w:rPr>
      <w:rFonts w:ascii="Constantia" w:hAnsi="Constantia" w:cs="Constantia"/>
      <w:b/>
      <w:bCs/>
      <w:spacing w:val="-10"/>
      <w:sz w:val="16"/>
      <w:szCs w:val="16"/>
    </w:rPr>
  </w:style>
  <w:style w:type="character" w:customStyle="1" w:styleId="FontStyle188">
    <w:name w:val="Font Style188"/>
    <w:rsid w:val="000103CE"/>
    <w:rPr>
      <w:rFonts w:ascii="Times New Roman" w:hAnsi="Times New Roman" w:cs="Times New Roman"/>
      <w:i/>
      <w:iCs/>
      <w:sz w:val="12"/>
      <w:szCs w:val="12"/>
    </w:rPr>
  </w:style>
  <w:style w:type="character" w:customStyle="1" w:styleId="FontStyle189">
    <w:name w:val="Font Style189"/>
    <w:rsid w:val="000103CE"/>
    <w:rPr>
      <w:rFonts w:ascii="Candara" w:hAnsi="Candara" w:cs="Candara"/>
      <w:i/>
      <w:iCs/>
      <w:sz w:val="12"/>
      <w:szCs w:val="12"/>
    </w:rPr>
  </w:style>
  <w:style w:type="character" w:customStyle="1" w:styleId="FontStyle190">
    <w:name w:val="Font Style190"/>
    <w:rsid w:val="000103CE"/>
    <w:rPr>
      <w:rFonts w:ascii="Times New Roman" w:hAnsi="Times New Roman" w:cs="Times New Roman"/>
      <w:b/>
      <w:bCs/>
      <w:spacing w:val="10"/>
      <w:sz w:val="8"/>
      <w:szCs w:val="8"/>
    </w:rPr>
  </w:style>
  <w:style w:type="character" w:customStyle="1" w:styleId="FontStyle191">
    <w:name w:val="Font Style191"/>
    <w:rsid w:val="000103CE"/>
    <w:rPr>
      <w:rFonts w:ascii="Times New Roman" w:hAnsi="Times New Roman" w:cs="Times New Roman"/>
      <w:i/>
      <w:iCs/>
      <w:sz w:val="10"/>
      <w:szCs w:val="10"/>
    </w:rPr>
  </w:style>
  <w:style w:type="character" w:customStyle="1" w:styleId="FontStyle192">
    <w:name w:val="Font Style192"/>
    <w:rsid w:val="000103CE"/>
    <w:rPr>
      <w:rFonts w:ascii="Franklin Gothic Demi" w:hAnsi="Franklin Gothic Demi" w:cs="Franklin Gothic Demi"/>
      <w:b/>
      <w:bCs/>
      <w:i/>
      <w:iCs/>
      <w:spacing w:val="90"/>
      <w:sz w:val="14"/>
      <w:szCs w:val="14"/>
    </w:rPr>
  </w:style>
  <w:style w:type="character" w:customStyle="1" w:styleId="FontStyle193">
    <w:name w:val="Font Style193"/>
    <w:rsid w:val="000103CE"/>
    <w:rPr>
      <w:rFonts w:ascii="Constantia" w:hAnsi="Constantia" w:cs="Constantia"/>
      <w:sz w:val="16"/>
      <w:szCs w:val="16"/>
    </w:rPr>
  </w:style>
  <w:style w:type="character" w:customStyle="1" w:styleId="FontStyle194">
    <w:name w:val="Font Style194"/>
    <w:rsid w:val="000103CE"/>
    <w:rPr>
      <w:rFonts w:ascii="Constantia" w:hAnsi="Constantia" w:cs="Constantia"/>
      <w:i/>
      <w:iCs/>
      <w:sz w:val="8"/>
      <w:szCs w:val="8"/>
    </w:rPr>
  </w:style>
  <w:style w:type="character" w:customStyle="1" w:styleId="FontStyle195">
    <w:name w:val="Font Style195"/>
    <w:rsid w:val="000103CE"/>
    <w:rPr>
      <w:rFonts w:ascii="Times New Roman" w:hAnsi="Times New Roman" w:cs="Times New Roman"/>
      <w:sz w:val="22"/>
      <w:szCs w:val="22"/>
    </w:rPr>
  </w:style>
  <w:style w:type="character" w:customStyle="1" w:styleId="FontStyle196">
    <w:name w:val="Font Style196"/>
    <w:rsid w:val="000103CE"/>
    <w:rPr>
      <w:rFonts w:ascii="Georgia" w:hAnsi="Georgia" w:cs="Georgia"/>
      <w:sz w:val="10"/>
      <w:szCs w:val="10"/>
    </w:rPr>
  </w:style>
  <w:style w:type="character" w:customStyle="1" w:styleId="FontStyle197">
    <w:name w:val="Font Style197"/>
    <w:rsid w:val="000103CE"/>
    <w:rPr>
      <w:rFonts w:ascii="Times New Roman" w:hAnsi="Times New Roman" w:cs="Times New Roman"/>
      <w:sz w:val="10"/>
      <w:szCs w:val="10"/>
    </w:rPr>
  </w:style>
  <w:style w:type="character" w:customStyle="1" w:styleId="FontStyle198">
    <w:name w:val="Font Style198"/>
    <w:rsid w:val="000103CE"/>
    <w:rPr>
      <w:rFonts w:ascii="Times New Roman" w:hAnsi="Times New Roman" w:cs="Times New Roman"/>
      <w:sz w:val="16"/>
      <w:szCs w:val="16"/>
    </w:rPr>
  </w:style>
  <w:style w:type="character" w:customStyle="1" w:styleId="FontStyle199">
    <w:name w:val="Font Style199"/>
    <w:rsid w:val="000103CE"/>
    <w:rPr>
      <w:rFonts w:ascii="Arial Unicode MS" w:eastAsia="Arial Unicode MS" w:cs="Arial Unicode MS"/>
      <w:sz w:val="16"/>
      <w:szCs w:val="16"/>
    </w:rPr>
  </w:style>
  <w:style w:type="character" w:customStyle="1" w:styleId="FontStyle200">
    <w:name w:val="Font Style200"/>
    <w:rsid w:val="000103CE"/>
    <w:rPr>
      <w:rFonts w:ascii="Arial Narrow" w:hAnsi="Arial Narrow" w:cs="Arial Narrow"/>
      <w:b/>
      <w:bCs/>
      <w:sz w:val="12"/>
      <w:szCs w:val="12"/>
    </w:rPr>
  </w:style>
  <w:style w:type="character" w:customStyle="1" w:styleId="FontStyle201">
    <w:name w:val="Font Style201"/>
    <w:rsid w:val="000103CE"/>
    <w:rPr>
      <w:rFonts w:ascii="Arial Narrow" w:hAnsi="Arial Narrow" w:cs="Arial Narrow"/>
      <w:b/>
      <w:bCs/>
      <w:sz w:val="16"/>
      <w:szCs w:val="16"/>
    </w:rPr>
  </w:style>
  <w:style w:type="character" w:customStyle="1" w:styleId="FontStyle202">
    <w:name w:val="Font Style202"/>
    <w:rsid w:val="000103CE"/>
    <w:rPr>
      <w:rFonts w:ascii="Arial Narrow" w:hAnsi="Arial Narrow" w:cs="Arial Narrow"/>
      <w:b/>
      <w:bCs/>
      <w:sz w:val="10"/>
      <w:szCs w:val="10"/>
    </w:rPr>
  </w:style>
  <w:style w:type="character" w:customStyle="1" w:styleId="FontStyle203">
    <w:name w:val="Font Style203"/>
    <w:rsid w:val="000103CE"/>
    <w:rPr>
      <w:rFonts w:ascii="Arial Narrow" w:hAnsi="Arial Narrow" w:cs="Arial Narrow"/>
      <w:sz w:val="12"/>
      <w:szCs w:val="12"/>
    </w:rPr>
  </w:style>
  <w:style w:type="character" w:customStyle="1" w:styleId="FontStyle204">
    <w:name w:val="Font Style204"/>
    <w:rsid w:val="000103CE"/>
    <w:rPr>
      <w:rFonts w:ascii="Arial Narrow" w:hAnsi="Arial Narrow" w:cs="Arial Narrow"/>
      <w:sz w:val="8"/>
      <w:szCs w:val="8"/>
    </w:rPr>
  </w:style>
  <w:style w:type="character" w:customStyle="1" w:styleId="FontStyle205">
    <w:name w:val="Font Style205"/>
    <w:rsid w:val="000103CE"/>
    <w:rPr>
      <w:rFonts w:ascii="Arial Narrow" w:hAnsi="Arial Narrow" w:cs="Arial Narrow"/>
      <w:i/>
      <w:iCs/>
      <w:sz w:val="10"/>
      <w:szCs w:val="10"/>
    </w:rPr>
  </w:style>
  <w:style w:type="character" w:customStyle="1" w:styleId="FontStyle206">
    <w:name w:val="Font Style206"/>
    <w:rsid w:val="000103CE"/>
    <w:rPr>
      <w:rFonts w:ascii="Times New Roman" w:hAnsi="Times New Roman" w:cs="Times New Roman"/>
      <w:sz w:val="20"/>
      <w:szCs w:val="20"/>
    </w:rPr>
  </w:style>
  <w:style w:type="character" w:customStyle="1" w:styleId="FontStyle207">
    <w:name w:val="Font Style207"/>
    <w:rsid w:val="000103CE"/>
    <w:rPr>
      <w:rFonts w:ascii="Times New Roman" w:hAnsi="Times New Roman" w:cs="Times New Roman"/>
      <w:sz w:val="20"/>
      <w:szCs w:val="20"/>
    </w:rPr>
  </w:style>
  <w:style w:type="character" w:customStyle="1" w:styleId="FontStyle208">
    <w:name w:val="Font Style208"/>
    <w:rsid w:val="000103CE"/>
    <w:rPr>
      <w:rFonts w:ascii="David" w:cs="David"/>
      <w:b/>
      <w:bCs/>
      <w:sz w:val="22"/>
      <w:szCs w:val="22"/>
    </w:rPr>
  </w:style>
  <w:style w:type="character" w:customStyle="1" w:styleId="FontStyle209">
    <w:name w:val="Font Style209"/>
    <w:rsid w:val="000103CE"/>
    <w:rPr>
      <w:rFonts w:ascii="Arial Narrow" w:hAnsi="Arial Narrow" w:cs="Arial Narrow"/>
      <w:sz w:val="8"/>
      <w:szCs w:val="8"/>
    </w:rPr>
  </w:style>
  <w:style w:type="character" w:customStyle="1" w:styleId="FontStyle210">
    <w:name w:val="Font Style210"/>
    <w:rsid w:val="000103CE"/>
    <w:rPr>
      <w:rFonts w:ascii="Arial Narrow" w:hAnsi="Arial Narrow" w:cs="Arial Narrow"/>
      <w:i/>
      <w:iCs/>
      <w:sz w:val="8"/>
      <w:szCs w:val="8"/>
    </w:rPr>
  </w:style>
  <w:style w:type="character" w:customStyle="1" w:styleId="FontStyle211">
    <w:name w:val="Font Style211"/>
    <w:rsid w:val="000103CE"/>
    <w:rPr>
      <w:rFonts w:ascii="Arial Narrow" w:hAnsi="Arial Narrow" w:cs="Arial Narrow"/>
      <w:sz w:val="10"/>
      <w:szCs w:val="10"/>
    </w:rPr>
  </w:style>
  <w:style w:type="character" w:customStyle="1" w:styleId="FontStyle212">
    <w:name w:val="Font Style212"/>
    <w:rsid w:val="000103CE"/>
    <w:rPr>
      <w:rFonts w:ascii="Times New Roman" w:hAnsi="Times New Roman" w:cs="Times New Roman"/>
      <w:b/>
      <w:bCs/>
      <w:sz w:val="8"/>
      <w:szCs w:val="8"/>
    </w:rPr>
  </w:style>
  <w:style w:type="character" w:customStyle="1" w:styleId="FontStyle213">
    <w:name w:val="Font Style213"/>
    <w:rsid w:val="000103CE"/>
    <w:rPr>
      <w:rFonts w:ascii="Arial Narrow" w:hAnsi="Arial Narrow" w:cs="Arial Narrow"/>
      <w:i/>
      <w:iCs/>
      <w:sz w:val="12"/>
      <w:szCs w:val="12"/>
    </w:rPr>
  </w:style>
  <w:style w:type="character" w:customStyle="1" w:styleId="FontStyle214">
    <w:name w:val="Font Style214"/>
    <w:rsid w:val="000103CE"/>
    <w:rPr>
      <w:rFonts w:ascii="Times New Roman" w:hAnsi="Times New Roman" w:cs="Times New Roman"/>
      <w:b/>
      <w:bCs/>
      <w:w w:val="20"/>
      <w:sz w:val="14"/>
      <w:szCs w:val="14"/>
    </w:rPr>
  </w:style>
  <w:style w:type="character" w:customStyle="1" w:styleId="FontStyle215">
    <w:name w:val="Font Style215"/>
    <w:rsid w:val="000103CE"/>
    <w:rPr>
      <w:rFonts w:ascii="Times New Roman" w:hAnsi="Times New Roman" w:cs="Times New Roman"/>
      <w:b/>
      <w:bCs/>
      <w:smallCaps/>
      <w:sz w:val="8"/>
      <w:szCs w:val="8"/>
    </w:rPr>
  </w:style>
  <w:style w:type="character" w:customStyle="1" w:styleId="FontStyle216">
    <w:name w:val="Font Style216"/>
    <w:rsid w:val="000103CE"/>
    <w:rPr>
      <w:rFonts w:ascii="Arial Unicode MS" w:eastAsia="Arial Unicode MS" w:cs="Arial Unicode MS"/>
      <w:b/>
      <w:bCs/>
      <w:sz w:val="18"/>
      <w:szCs w:val="18"/>
    </w:rPr>
  </w:style>
  <w:style w:type="character" w:customStyle="1" w:styleId="FontStyle217">
    <w:name w:val="Font Style217"/>
    <w:rsid w:val="000103CE"/>
    <w:rPr>
      <w:rFonts w:ascii="Times New Roman" w:hAnsi="Times New Roman" w:cs="Times New Roman"/>
      <w:sz w:val="20"/>
      <w:szCs w:val="20"/>
    </w:rPr>
  </w:style>
  <w:style w:type="character" w:customStyle="1" w:styleId="FontStyle218">
    <w:name w:val="Font Style218"/>
    <w:rsid w:val="000103CE"/>
    <w:rPr>
      <w:rFonts w:ascii="Arial Narrow" w:hAnsi="Arial Narrow" w:cs="Arial Narrow"/>
      <w:b/>
      <w:bCs/>
      <w:i/>
      <w:iCs/>
      <w:sz w:val="26"/>
      <w:szCs w:val="26"/>
    </w:rPr>
  </w:style>
  <w:style w:type="character" w:customStyle="1" w:styleId="FontStyle219">
    <w:name w:val="Font Style219"/>
    <w:rsid w:val="000103CE"/>
    <w:rPr>
      <w:rFonts w:ascii="Arial Narrow" w:hAnsi="Arial Narrow" w:cs="Arial Narrow"/>
      <w:spacing w:val="-20"/>
      <w:sz w:val="34"/>
      <w:szCs w:val="34"/>
    </w:rPr>
  </w:style>
  <w:style w:type="character" w:customStyle="1" w:styleId="FontStyle220">
    <w:name w:val="Font Style220"/>
    <w:rsid w:val="000103CE"/>
    <w:rPr>
      <w:rFonts w:ascii="Times New Roman" w:hAnsi="Times New Roman" w:cs="Times New Roman"/>
      <w:sz w:val="20"/>
      <w:szCs w:val="20"/>
    </w:rPr>
  </w:style>
  <w:style w:type="character" w:customStyle="1" w:styleId="FontStyle221">
    <w:name w:val="Font Style221"/>
    <w:rsid w:val="000103CE"/>
    <w:rPr>
      <w:rFonts w:ascii="Times New Roman" w:hAnsi="Times New Roman" w:cs="Times New Roman"/>
      <w:spacing w:val="-10"/>
      <w:sz w:val="32"/>
      <w:szCs w:val="32"/>
    </w:rPr>
  </w:style>
  <w:style w:type="character" w:customStyle="1" w:styleId="FontStyle222">
    <w:name w:val="Font Style222"/>
    <w:rsid w:val="000103CE"/>
    <w:rPr>
      <w:rFonts w:ascii="Times New Roman" w:hAnsi="Times New Roman" w:cs="Times New Roman"/>
      <w:b/>
      <w:bCs/>
      <w:sz w:val="32"/>
      <w:szCs w:val="32"/>
    </w:rPr>
  </w:style>
  <w:style w:type="character" w:customStyle="1" w:styleId="FontStyle223">
    <w:name w:val="Font Style223"/>
    <w:rsid w:val="000103CE"/>
    <w:rPr>
      <w:rFonts w:ascii="Times New Roman" w:hAnsi="Times New Roman" w:cs="Times New Roman"/>
      <w:i/>
      <w:iCs/>
      <w:sz w:val="14"/>
      <w:szCs w:val="14"/>
    </w:rPr>
  </w:style>
  <w:style w:type="character" w:customStyle="1" w:styleId="FontStyle224">
    <w:name w:val="Font Style224"/>
    <w:rsid w:val="000103CE"/>
    <w:rPr>
      <w:rFonts w:ascii="Franklin Gothic Heavy" w:hAnsi="Franklin Gothic Heavy" w:cs="Franklin Gothic Heavy"/>
      <w:sz w:val="22"/>
      <w:szCs w:val="22"/>
    </w:rPr>
  </w:style>
  <w:style w:type="character" w:customStyle="1" w:styleId="FontStyle225">
    <w:name w:val="Font Style225"/>
    <w:rsid w:val="000103CE"/>
    <w:rPr>
      <w:rFonts w:ascii="Arial Narrow" w:hAnsi="Arial Narrow" w:cs="Arial Narrow"/>
      <w:sz w:val="12"/>
      <w:szCs w:val="12"/>
    </w:rPr>
  </w:style>
  <w:style w:type="character" w:customStyle="1" w:styleId="FontStyle226">
    <w:name w:val="Font Style226"/>
    <w:rsid w:val="000103CE"/>
    <w:rPr>
      <w:rFonts w:ascii="Arial Narrow" w:hAnsi="Arial Narrow" w:cs="Arial Narrow"/>
      <w:sz w:val="14"/>
      <w:szCs w:val="14"/>
    </w:rPr>
  </w:style>
  <w:style w:type="character" w:styleId="Hyperlink">
    <w:name w:val="Hyperlink"/>
    <w:uiPriority w:val="99"/>
    <w:rsid w:val="000103CE"/>
    <w:rPr>
      <w:color w:val="0066CC"/>
      <w:u w:val="single"/>
    </w:rPr>
  </w:style>
  <w:style w:type="character" w:styleId="FollowedHyperlink">
    <w:name w:val="FollowedHyperlink"/>
    <w:uiPriority w:val="99"/>
    <w:rsid w:val="000103CE"/>
    <w:rPr>
      <w:color w:val="0000FF"/>
      <w:u w:val="single"/>
    </w:rPr>
  </w:style>
  <w:style w:type="paragraph" w:styleId="Header">
    <w:name w:val="header"/>
    <w:aliases w:val="Diagrama Diagrama,Viršutinis kolontitulas Diagrama, Char Diagrama, Char Diagrama Diagrama Diagrama Diagrama Diagrama Diagrama Diagrama Diagrama Diagrama Diagrama Diagrama Diagrama Diagrama,Char Diagrama,En-tête-1,En-tête-2,hd"/>
    <w:basedOn w:val="Normal"/>
    <w:link w:val="HeaderChar"/>
    <w:uiPriority w:val="99"/>
    <w:rsid w:val="000103CE"/>
    <w:pPr>
      <w:tabs>
        <w:tab w:val="center" w:pos="4819"/>
        <w:tab w:val="right" w:pos="9638"/>
      </w:tabs>
    </w:pPr>
  </w:style>
  <w:style w:type="character" w:customStyle="1" w:styleId="HeaderChar">
    <w:name w:val="Header Char"/>
    <w:aliases w:val="Diagrama Diagrama Char,Viršutinis kolontitulas Diagrama Char, Char Diagrama Char, Char Diagrama Diagrama Diagrama Diagrama Diagrama Diagrama Diagrama Diagrama Diagrama Diagrama Diagrama Diagrama Diagrama Char,Char Diagrama Char,hd Char"/>
    <w:basedOn w:val="DefaultParagraphFont"/>
    <w:link w:val="Header"/>
    <w:uiPriority w:val="99"/>
    <w:rsid w:val="000103CE"/>
    <w:rPr>
      <w:rFonts w:ascii="Arial" w:eastAsia="Times New Roman" w:hAnsi="Arial" w:cs="Arial"/>
      <w:kern w:val="0"/>
      <w:sz w:val="20"/>
      <w:lang w:val="lt-LT" w:eastAsia="lt-LT"/>
      <w14:ligatures w14:val="none"/>
    </w:rPr>
  </w:style>
  <w:style w:type="paragraph" w:styleId="Footer">
    <w:name w:val="footer"/>
    <w:basedOn w:val="Normal"/>
    <w:link w:val="FooterChar"/>
    <w:uiPriority w:val="99"/>
    <w:rsid w:val="000103CE"/>
    <w:pPr>
      <w:tabs>
        <w:tab w:val="center" w:pos="4819"/>
        <w:tab w:val="right" w:pos="9638"/>
      </w:tabs>
    </w:pPr>
  </w:style>
  <w:style w:type="character" w:customStyle="1" w:styleId="FooterChar">
    <w:name w:val="Footer Char"/>
    <w:basedOn w:val="DefaultParagraphFont"/>
    <w:link w:val="Footer"/>
    <w:uiPriority w:val="99"/>
    <w:rsid w:val="000103CE"/>
    <w:rPr>
      <w:rFonts w:ascii="Arial" w:eastAsia="Times New Roman" w:hAnsi="Arial" w:cs="Arial"/>
      <w:kern w:val="0"/>
      <w:sz w:val="20"/>
      <w:lang w:val="lt-LT" w:eastAsia="lt-LT"/>
      <w14:ligatures w14:val="none"/>
    </w:rPr>
  </w:style>
  <w:style w:type="character" w:styleId="PageNumber">
    <w:name w:val="page number"/>
    <w:basedOn w:val="DefaultParagraphFont"/>
    <w:rsid w:val="000103CE"/>
  </w:style>
  <w:style w:type="paragraph" w:customStyle="1" w:styleId="Patvirtinta">
    <w:name w:val="Patvirtinta"/>
    <w:rsid w:val="000103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paragraph" w:styleId="TOC1">
    <w:name w:val="toc 1"/>
    <w:basedOn w:val="Normal"/>
    <w:next w:val="Normal"/>
    <w:autoRedefine/>
    <w:uiPriority w:val="39"/>
    <w:rsid w:val="000103CE"/>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Normal"/>
    <w:rsid w:val="000103CE"/>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BodyTextIndent3">
    <w:name w:val="Body Text Indent 3"/>
    <w:basedOn w:val="Normal"/>
    <w:link w:val="BodyTextIndent3Char"/>
    <w:rsid w:val="000103CE"/>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BodyTextIndent3Char">
    <w:name w:val="Body Text Indent 3 Char"/>
    <w:basedOn w:val="DefaultParagraphFont"/>
    <w:link w:val="BodyTextIndent3"/>
    <w:rsid w:val="000103CE"/>
    <w:rPr>
      <w:rFonts w:ascii="Times New Roman" w:eastAsia="Times New Roman" w:hAnsi="Times New Roman" w:cs="Times New Roman"/>
      <w:kern w:val="0"/>
      <w:szCs w:val="20"/>
      <w:lang w:val="lt-LT" w:eastAsia="lt-LT"/>
      <w14:ligatures w14:val="none"/>
    </w:rPr>
  </w:style>
  <w:style w:type="paragraph" w:styleId="BodyTextIndent2">
    <w:name w:val="Body Text Indent 2"/>
    <w:basedOn w:val="Normal"/>
    <w:link w:val="BodyTextIndent2Char"/>
    <w:rsid w:val="000103CE"/>
    <w:pPr>
      <w:widowControl/>
      <w:autoSpaceDE/>
      <w:autoSpaceDN/>
      <w:adjustRightInd/>
      <w:ind w:left="720" w:firstLine="0"/>
    </w:pPr>
    <w:rPr>
      <w:rFonts w:ascii="Times New Roman" w:hAnsi="Times New Roman" w:cs="Times New Roman"/>
      <w:i/>
      <w:sz w:val="24"/>
      <w:szCs w:val="20"/>
    </w:rPr>
  </w:style>
  <w:style w:type="character" w:customStyle="1" w:styleId="BodyTextIndent2Char">
    <w:name w:val="Body Text Indent 2 Char"/>
    <w:basedOn w:val="DefaultParagraphFont"/>
    <w:link w:val="BodyTextIndent2"/>
    <w:rsid w:val="000103CE"/>
    <w:rPr>
      <w:rFonts w:ascii="Times New Roman" w:eastAsia="Times New Roman" w:hAnsi="Times New Roman" w:cs="Times New Roman"/>
      <w:i/>
      <w:kern w:val="0"/>
      <w:szCs w:val="20"/>
      <w:lang w:val="lt-LT" w:eastAsia="lt-LT"/>
      <w14:ligatures w14:val="none"/>
    </w:rPr>
  </w:style>
  <w:style w:type="paragraph" w:styleId="BodyText3">
    <w:name w:val="Body Text 3"/>
    <w:basedOn w:val="Normal"/>
    <w:link w:val="BodyText3Char"/>
    <w:rsid w:val="000103CE"/>
    <w:pPr>
      <w:widowControl/>
      <w:autoSpaceDE/>
      <w:autoSpaceDN/>
      <w:adjustRightInd/>
      <w:ind w:firstLine="0"/>
      <w:jc w:val="both"/>
    </w:pPr>
    <w:rPr>
      <w:rFonts w:ascii="Times New Roman" w:hAnsi="Times New Roman" w:cs="Times New Roman"/>
      <w:sz w:val="24"/>
      <w:szCs w:val="20"/>
    </w:rPr>
  </w:style>
  <w:style w:type="character" w:customStyle="1" w:styleId="BodyText3Char">
    <w:name w:val="Body Text 3 Char"/>
    <w:basedOn w:val="DefaultParagraphFont"/>
    <w:link w:val="BodyText3"/>
    <w:rsid w:val="000103CE"/>
    <w:rPr>
      <w:rFonts w:ascii="Times New Roman" w:eastAsia="Times New Roman" w:hAnsi="Times New Roman" w:cs="Times New Roman"/>
      <w:kern w:val="0"/>
      <w:szCs w:val="20"/>
      <w:lang w:val="lt-LT" w:eastAsia="lt-LT"/>
      <w14:ligatures w14:val="none"/>
    </w:rPr>
  </w:style>
  <w:style w:type="paragraph" w:styleId="BodyTextIndent">
    <w:name w:val="Body Text Indent"/>
    <w:basedOn w:val="Normal"/>
    <w:link w:val="BodyTextIndentChar"/>
    <w:rsid w:val="000103CE"/>
    <w:pPr>
      <w:widowControl/>
      <w:autoSpaceDE/>
      <w:autoSpaceDN/>
      <w:adjustRightInd/>
    </w:pPr>
    <w:rPr>
      <w:rFonts w:ascii="Times New Roman" w:hAnsi="Times New Roman" w:cs="Times New Roman"/>
      <w:i/>
      <w:sz w:val="24"/>
      <w:szCs w:val="20"/>
    </w:rPr>
  </w:style>
  <w:style w:type="character" w:customStyle="1" w:styleId="BodyTextIndentChar">
    <w:name w:val="Body Text Indent Char"/>
    <w:basedOn w:val="DefaultParagraphFont"/>
    <w:link w:val="BodyTextIndent"/>
    <w:rsid w:val="000103CE"/>
    <w:rPr>
      <w:rFonts w:ascii="Times New Roman" w:eastAsia="Times New Roman" w:hAnsi="Times New Roman" w:cs="Times New Roman"/>
      <w:i/>
      <w:kern w:val="0"/>
      <w:szCs w:val="20"/>
      <w:lang w:val="lt-LT" w:eastAsia="lt-LT"/>
      <w14:ligatures w14:val="none"/>
    </w:rPr>
  </w:style>
  <w:style w:type="paragraph" w:customStyle="1" w:styleId="Debesliotekstas1">
    <w:name w:val="Debesėlio tekstas1"/>
    <w:basedOn w:val="Normal"/>
    <w:semiHidden/>
    <w:rsid w:val="000103CE"/>
    <w:pPr>
      <w:widowControl/>
      <w:autoSpaceDE/>
      <w:autoSpaceDN/>
      <w:adjustRightInd/>
      <w:ind w:firstLine="0"/>
    </w:pPr>
    <w:rPr>
      <w:rFonts w:ascii="Tahoma" w:hAnsi="Tahoma" w:cs="Tahoma"/>
      <w:sz w:val="16"/>
      <w:szCs w:val="16"/>
    </w:rPr>
  </w:style>
  <w:style w:type="character" w:styleId="CommentReference">
    <w:name w:val="annotation reference"/>
    <w:semiHidden/>
    <w:rsid w:val="000103CE"/>
    <w:rPr>
      <w:sz w:val="16"/>
      <w:szCs w:val="16"/>
    </w:rPr>
  </w:style>
  <w:style w:type="paragraph" w:styleId="CommentText">
    <w:name w:val="annotation text"/>
    <w:basedOn w:val="Normal"/>
    <w:link w:val="CommentTextChar"/>
    <w:uiPriority w:val="99"/>
    <w:semiHidden/>
    <w:rsid w:val="000103CE"/>
    <w:pPr>
      <w:widowControl/>
      <w:autoSpaceDE/>
      <w:autoSpaceDN/>
      <w:adjustRightInd/>
      <w:spacing w:before="120" w:after="120"/>
      <w:ind w:firstLine="0"/>
    </w:pPr>
    <w:rPr>
      <w:rFonts w:cs="Times New Roman"/>
      <w:snapToGrid w:val="0"/>
      <w:szCs w:val="20"/>
      <w:lang w:val="sv-SE" w:eastAsia="en-US"/>
    </w:rPr>
  </w:style>
  <w:style w:type="character" w:customStyle="1" w:styleId="CommentTextChar">
    <w:name w:val="Comment Text Char"/>
    <w:basedOn w:val="DefaultParagraphFont"/>
    <w:link w:val="CommentText"/>
    <w:uiPriority w:val="99"/>
    <w:semiHidden/>
    <w:rsid w:val="000103CE"/>
    <w:rPr>
      <w:rFonts w:ascii="Arial" w:eastAsia="Times New Roman" w:hAnsi="Arial" w:cs="Times New Roman"/>
      <w:snapToGrid w:val="0"/>
      <w:kern w:val="0"/>
      <w:sz w:val="20"/>
      <w:szCs w:val="20"/>
      <w:lang w:val="sv-SE"/>
      <w14:ligatures w14:val="none"/>
    </w:rPr>
  </w:style>
  <w:style w:type="paragraph" w:styleId="BalloonText">
    <w:name w:val="Balloon Text"/>
    <w:basedOn w:val="Normal"/>
    <w:link w:val="BalloonTextChar"/>
    <w:uiPriority w:val="99"/>
    <w:semiHidden/>
    <w:rsid w:val="000103CE"/>
    <w:pPr>
      <w:widowControl/>
      <w:autoSpaceDE/>
      <w:autoSpaceDN/>
      <w:adjustRightInd/>
      <w:ind w:firstLin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03CE"/>
    <w:rPr>
      <w:rFonts w:ascii="Tahoma" w:eastAsia="Times New Roman" w:hAnsi="Tahoma" w:cs="Tahoma"/>
      <w:kern w:val="0"/>
      <w:sz w:val="16"/>
      <w:szCs w:val="16"/>
      <w:lang w:val="lt-LT" w:eastAsia="lt-LT"/>
      <w14:ligatures w14:val="none"/>
    </w:rPr>
  </w:style>
  <w:style w:type="paragraph" w:styleId="BodyText">
    <w:name w:val="Body Text"/>
    <w:aliases w:val="body text,contents,bt,Corps de texte,body tesx,heading_txt,bodytxy2...,bodytxy2... Diagrama Diagrama"/>
    <w:basedOn w:val="Normal"/>
    <w:link w:val="BodyTextChar"/>
    <w:rsid w:val="000103CE"/>
    <w:pPr>
      <w:widowControl/>
      <w:autoSpaceDE/>
      <w:autoSpaceDN/>
      <w:adjustRightInd/>
      <w:spacing w:before="120" w:after="120"/>
      <w:ind w:firstLine="0"/>
    </w:pPr>
    <w:rPr>
      <w:rFonts w:cs="Times New Roman"/>
      <w:snapToGrid w:val="0"/>
      <w:szCs w:val="20"/>
      <w:lang w:val="sv-SE" w:eastAsia="en-US"/>
    </w:rPr>
  </w:style>
  <w:style w:type="character" w:customStyle="1" w:styleId="BodyTextChar">
    <w:name w:val="Body Text Char"/>
    <w:aliases w:val="body text Char,contents Char,bt Char,Corps de texte Char,body tesx Char,heading_txt Char,bodytxy2... Char,bodytxy2... Diagrama Diagrama Char"/>
    <w:basedOn w:val="DefaultParagraphFont"/>
    <w:link w:val="BodyText"/>
    <w:rsid w:val="000103CE"/>
    <w:rPr>
      <w:rFonts w:ascii="Arial" w:eastAsia="Times New Roman" w:hAnsi="Arial" w:cs="Times New Roman"/>
      <w:snapToGrid w:val="0"/>
      <w:kern w:val="0"/>
      <w:sz w:val="20"/>
      <w:szCs w:val="20"/>
      <w:lang w:val="sv-SE"/>
      <w14:ligatures w14:val="none"/>
    </w:rPr>
  </w:style>
  <w:style w:type="paragraph" w:customStyle="1" w:styleId="Head42">
    <w:name w:val="Head 4.2"/>
    <w:basedOn w:val="Normal"/>
    <w:rsid w:val="000103CE"/>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BlockText">
    <w:name w:val="Block Text"/>
    <w:basedOn w:val="Normal"/>
    <w:rsid w:val="000103CE"/>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OC2">
    <w:name w:val="toc 2"/>
    <w:basedOn w:val="Normal"/>
    <w:next w:val="Normal"/>
    <w:autoRedefine/>
    <w:uiPriority w:val="39"/>
    <w:rsid w:val="000103CE"/>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Normal"/>
    <w:rsid w:val="000103CE"/>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Normal"/>
    <w:rsid w:val="000103CE"/>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0103CE"/>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Normal"/>
    <w:rsid w:val="000103CE"/>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dress">
    <w:name w:val="HTML Address"/>
    <w:basedOn w:val="Normal"/>
    <w:link w:val="HTMLAddressChar"/>
    <w:rsid w:val="000103CE"/>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0103CE"/>
    <w:rPr>
      <w:rFonts w:ascii="Times New Roman" w:eastAsia="Times New Roman" w:hAnsi="Times New Roman" w:cs="Times New Roman"/>
      <w:i/>
      <w:kern w:val="0"/>
      <w:szCs w:val="20"/>
      <w14:ligatures w14:val="none"/>
    </w:rPr>
  </w:style>
  <w:style w:type="paragraph" w:styleId="TOC3">
    <w:name w:val="toc 3"/>
    <w:basedOn w:val="Normal"/>
    <w:next w:val="Normal"/>
    <w:autoRedefine/>
    <w:semiHidden/>
    <w:rsid w:val="000103CE"/>
    <w:pPr>
      <w:widowControl/>
      <w:autoSpaceDE/>
      <w:autoSpaceDN/>
      <w:adjustRightInd/>
      <w:ind w:left="480" w:firstLine="0"/>
    </w:pPr>
    <w:rPr>
      <w:rFonts w:ascii="Times New Roman" w:hAnsi="Times New Roman" w:cs="Times New Roman"/>
      <w:sz w:val="24"/>
      <w:szCs w:val="20"/>
    </w:rPr>
  </w:style>
  <w:style w:type="paragraph" w:styleId="TOC5">
    <w:name w:val="toc 5"/>
    <w:basedOn w:val="Normal"/>
    <w:next w:val="Normal"/>
    <w:autoRedefine/>
    <w:semiHidden/>
    <w:rsid w:val="000103CE"/>
    <w:pPr>
      <w:widowControl/>
      <w:autoSpaceDE/>
      <w:autoSpaceDN/>
      <w:adjustRightInd/>
      <w:ind w:left="960" w:firstLine="0"/>
    </w:pPr>
    <w:rPr>
      <w:rFonts w:ascii="Times New Roman" w:hAnsi="Times New Roman" w:cs="Times New Roman"/>
      <w:sz w:val="24"/>
      <w:szCs w:val="20"/>
    </w:rPr>
  </w:style>
  <w:style w:type="paragraph" w:styleId="TOC4">
    <w:name w:val="toc 4"/>
    <w:basedOn w:val="Normal"/>
    <w:next w:val="Normal"/>
    <w:autoRedefine/>
    <w:semiHidden/>
    <w:rsid w:val="000103CE"/>
    <w:pPr>
      <w:widowControl/>
      <w:autoSpaceDE/>
      <w:autoSpaceDN/>
      <w:adjustRightInd/>
      <w:ind w:left="720" w:firstLine="0"/>
    </w:pPr>
    <w:rPr>
      <w:rFonts w:ascii="Times New Roman" w:hAnsi="Times New Roman" w:cs="Times New Roman"/>
      <w:sz w:val="24"/>
      <w:lang w:val="en-US" w:eastAsia="en-US"/>
    </w:rPr>
  </w:style>
  <w:style w:type="paragraph" w:styleId="TOC6">
    <w:name w:val="toc 6"/>
    <w:basedOn w:val="Normal"/>
    <w:next w:val="Normal"/>
    <w:autoRedefine/>
    <w:semiHidden/>
    <w:rsid w:val="000103CE"/>
    <w:pPr>
      <w:widowControl/>
      <w:autoSpaceDE/>
      <w:autoSpaceDN/>
      <w:adjustRightInd/>
      <w:ind w:left="1200" w:firstLine="0"/>
    </w:pPr>
    <w:rPr>
      <w:rFonts w:ascii="Times New Roman" w:hAnsi="Times New Roman" w:cs="Times New Roman"/>
      <w:sz w:val="24"/>
      <w:lang w:val="en-US" w:eastAsia="en-US"/>
    </w:rPr>
  </w:style>
  <w:style w:type="paragraph" w:styleId="TOC7">
    <w:name w:val="toc 7"/>
    <w:basedOn w:val="Normal"/>
    <w:next w:val="Normal"/>
    <w:autoRedefine/>
    <w:semiHidden/>
    <w:rsid w:val="000103CE"/>
    <w:pPr>
      <w:widowControl/>
      <w:autoSpaceDE/>
      <w:autoSpaceDN/>
      <w:adjustRightInd/>
      <w:ind w:left="1440" w:firstLine="0"/>
    </w:pPr>
    <w:rPr>
      <w:rFonts w:ascii="Times New Roman" w:hAnsi="Times New Roman" w:cs="Times New Roman"/>
      <w:sz w:val="24"/>
      <w:lang w:val="en-US" w:eastAsia="en-US"/>
    </w:rPr>
  </w:style>
  <w:style w:type="paragraph" w:styleId="TOC8">
    <w:name w:val="toc 8"/>
    <w:basedOn w:val="Normal"/>
    <w:next w:val="Normal"/>
    <w:autoRedefine/>
    <w:semiHidden/>
    <w:rsid w:val="000103CE"/>
    <w:pPr>
      <w:widowControl/>
      <w:autoSpaceDE/>
      <w:autoSpaceDN/>
      <w:adjustRightInd/>
      <w:ind w:left="1680" w:firstLine="0"/>
    </w:pPr>
    <w:rPr>
      <w:rFonts w:ascii="Times New Roman" w:hAnsi="Times New Roman" w:cs="Times New Roman"/>
      <w:sz w:val="24"/>
      <w:lang w:val="en-US" w:eastAsia="en-US"/>
    </w:rPr>
  </w:style>
  <w:style w:type="paragraph" w:styleId="TOC9">
    <w:name w:val="toc 9"/>
    <w:basedOn w:val="Normal"/>
    <w:next w:val="Normal"/>
    <w:autoRedefine/>
    <w:semiHidden/>
    <w:rsid w:val="000103CE"/>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0103CE"/>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table" w:styleId="TableGrid">
    <w:name w:val="Table Grid"/>
    <w:basedOn w:val="TableNormal"/>
    <w:rsid w:val="000103C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0103CE"/>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CommentSubject">
    <w:name w:val="annotation subject"/>
    <w:basedOn w:val="CommentText"/>
    <w:next w:val="CommentText"/>
    <w:link w:val="CommentSubjectChar"/>
    <w:uiPriority w:val="99"/>
    <w:semiHidden/>
    <w:rsid w:val="000103CE"/>
    <w:pPr>
      <w:spacing w:before="0" w:after="0"/>
    </w:pPr>
    <w:rPr>
      <w:rFonts w:ascii="Times New Roman" w:hAnsi="Times New Roman"/>
      <w:b/>
      <w:bCs/>
      <w:snapToGrid/>
      <w:lang w:val="lt-LT" w:eastAsia="lt-LT"/>
    </w:rPr>
  </w:style>
  <w:style w:type="character" w:customStyle="1" w:styleId="CommentSubjectChar">
    <w:name w:val="Comment Subject Char"/>
    <w:basedOn w:val="CommentTextChar"/>
    <w:link w:val="CommentSubject"/>
    <w:uiPriority w:val="99"/>
    <w:semiHidden/>
    <w:rsid w:val="000103CE"/>
    <w:rPr>
      <w:rFonts w:ascii="Times New Roman" w:eastAsia="Times New Roman" w:hAnsi="Times New Roman" w:cs="Times New Roman"/>
      <w:b/>
      <w:bCs/>
      <w:snapToGrid/>
      <w:kern w:val="0"/>
      <w:sz w:val="20"/>
      <w:szCs w:val="20"/>
      <w:lang w:val="lt-LT" w:eastAsia="lt-LT"/>
      <w14:ligatures w14:val="none"/>
    </w:rPr>
  </w:style>
  <w:style w:type="paragraph" w:styleId="HTMLPreformatted">
    <w:name w:val="HTML Preformatted"/>
    <w:basedOn w:val="Normal"/>
    <w:link w:val="HTMLPreformattedChar"/>
    <w:uiPriority w:val="99"/>
    <w:rsid w:val="000103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character" w:customStyle="1" w:styleId="HTMLPreformattedChar">
    <w:name w:val="HTML Preformatted Char"/>
    <w:basedOn w:val="DefaultParagraphFont"/>
    <w:link w:val="HTMLPreformatted"/>
    <w:uiPriority w:val="99"/>
    <w:rsid w:val="000103CE"/>
    <w:rPr>
      <w:rFonts w:ascii="Courier New" w:eastAsia="Times New Roman" w:hAnsi="Courier New" w:cs="Courier New"/>
      <w:kern w:val="0"/>
      <w:sz w:val="20"/>
      <w:szCs w:val="20"/>
      <w14:ligatures w14:val="none"/>
    </w:rPr>
  </w:style>
  <w:style w:type="numbering" w:customStyle="1" w:styleId="Punktai">
    <w:name w:val="Punktai"/>
    <w:basedOn w:val="NoList"/>
    <w:rsid w:val="000103CE"/>
    <w:pPr>
      <w:numPr>
        <w:numId w:val="7"/>
      </w:numPr>
    </w:pPr>
  </w:style>
  <w:style w:type="paragraph" w:styleId="ListBullet">
    <w:name w:val="List Bullet"/>
    <w:basedOn w:val="Normal"/>
    <w:rsid w:val="000103CE"/>
    <w:pPr>
      <w:widowControl/>
      <w:numPr>
        <w:numId w:val="8"/>
      </w:numPr>
      <w:tabs>
        <w:tab w:val="clear" w:pos="-948"/>
      </w:tabs>
      <w:autoSpaceDE/>
      <w:autoSpaceDN/>
      <w:adjustRightInd/>
      <w:ind w:left="0" w:firstLine="0"/>
    </w:pPr>
    <w:rPr>
      <w:rFonts w:ascii="Times New Roman" w:hAnsi="Times New Roman" w:cs="Times New Roman"/>
      <w:sz w:val="24"/>
      <w:lang w:val="en-GB" w:eastAsia="en-US"/>
    </w:rPr>
  </w:style>
  <w:style w:type="paragraph" w:styleId="FootnoteText">
    <w:name w:val="footnote text"/>
    <w:basedOn w:val="Normal"/>
    <w:link w:val="FootnoteTextChar"/>
    <w:rsid w:val="000103CE"/>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rsid w:val="000103CE"/>
    <w:rPr>
      <w:rFonts w:ascii="Times New Roman" w:eastAsia="Times New Roman" w:hAnsi="Times New Roman" w:cs="Times New Roman"/>
      <w:kern w:val="0"/>
      <w:sz w:val="20"/>
      <w:szCs w:val="20"/>
      <w14:ligatures w14:val="none"/>
    </w:rPr>
  </w:style>
  <w:style w:type="character" w:styleId="FootnoteReference">
    <w:name w:val="footnote reference"/>
    <w:semiHidden/>
    <w:rsid w:val="000103CE"/>
    <w:rPr>
      <w:vertAlign w:val="superscript"/>
    </w:rPr>
  </w:style>
  <w:style w:type="paragraph" w:styleId="BodyText2">
    <w:name w:val="Body Text 2"/>
    <w:basedOn w:val="Normal"/>
    <w:link w:val="BodyText2Char"/>
    <w:rsid w:val="000103CE"/>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BodyText2Char">
    <w:name w:val="Body Text 2 Char"/>
    <w:basedOn w:val="DefaultParagraphFont"/>
    <w:link w:val="BodyText2"/>
    <w:rsid w:val="000103CE"/>
    <w:rPr>
      <w:rFonts w:ascii="Times New Roman" w:eastAsia="Times New Roman" w:hAnsi="Times New Roman" w:cs="Times New Roman"/>
      <w:kern w:val="0"/>
      <w:szCs w:val="20"/>
      <w:lang w:val="lt-LT" w:eastAsia="lt-LT"/>
      <w14:ligatures w14:val="none"/>
    </w:rPr>
  </w:style>
  <w:style w:type="paragraph" w:customStyle="1" w:styleId="Hyperlink1">
    <w:name w:val="Hyperlink1"/>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Caption">
    <w:name w:val="caption"/>
    <w:basedOn w:val="Normal"/>
    <w:next w:val="Normal"/>
    <w:qFormat/>
    <w:rsid w:val="000103CE"/>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0103CE"/>
    <w:pPr>
      <w:spacing w:after="0" w:line="240" w:lineRule="auto"/>
      <w:jc w:val="center"/>
    </w:pPr>
    <w:rPr>
      <w:rFonts w:ascii="TimesLT" w:eastAsia="Times New Roman" w:hAnsi="TimesLT" w:cs="Times New Roman"/>
      <w:snapToGrid w:val="0"/>
      <w:kern w:val="0"/>
      <w:sz w:val="20"/>
      <w:szCs w:val="20"/>
      <w14:ligatures w14:val="none"/>
    </w:rPr>
  </w:style>
  <w:style w:type="paragraph" w:customStyle="1" w:styleId="BodyText1">
    <w:name w:val="Body Text1"/>
    <w:rsid w:val="000103CE"/>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vadinimas1">
    <w:name w:val="Pavadinimas1"/>
    <w:rsid w:val="000103CE"/>
    <w:pPr>
      <w:spacing w:after="0" w:line="240" w:lineRule="auto"/>
      <w:ind w:left="850"/>
    </w:pPr>
    <w:rPr>
      <w:rFonts w:ascii="TimesLT" w:eastAsia="Times New Roman" w:hAnsi="TimesLT" w:cs="Times New Roman"/>
      <w:b/>
      <w:caps/>
      <w:snapToGrid w:val="0"/>
      <w:kern w:val="0"/>
      <w:sz w:val="22"/>
      <w:szCs w:val="20"/>
      <w14:ligatures w14:val="none"/>
    </w:rPr>
  </w:style>
  <w:style w:type="paragraph" w:styleId="List">
    <w:name w:val="List"/>
    <w:basedOn w:val="Normal"/>
    <w:rsid w:val="000103CE"/>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paragraph" w:customStyle="1" w:styleId="CentrBoldm">
    <w:name w:val="CentrBoldm"/>
    <w:basedOn w:val="Normal"/>
    <w:rsid w:val="000103CE"/>
    <w:pPr>
      <w:widowControl/>
      <w:ind w:firstLine="0"/>
      <w:jc w:val="center"/>
    </w:pPr>
    <w:rPr>
      <w:rFonts w:ascii="TimesLT" w:hAnsi="TimesLT" w:cs="Times New Roman"/>
      <w:b/>
      <w:bCs/>
      <w:lang w:val="en-US" w:eastAsia="en-US"/>
    </w:rPr>
  </w:style>
  <w:style w:type="paragraph" w:customStyle="1" w:styleId="linija">
    <w:name w:val="linija"/>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tajtip">
    <w:name w:val="tajtip"/>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0103CE"/>
    <w:rPr>
      <w:sz w:val="24"/>
      <w:lang w:val="lt-LT" w:eastAsia="lt-LT" w:bidi="ar-SA"/>
    </w:rPr>
  </w:style>
  <w:style w:type="character" w:customStyle="1" w:styleId="CharChar7">
    <w:name w:val="Char Char7"/>
    <w:rsid w:val="000103CE"/>
    <w:rPr>
      <w:sz w:val="24"/>
      <w:lang w:val="lt-LT" w:eastAsia="lt-LT" w:bidi="ar-SA"/>
    </w:rPr>
  </w:style>
  <w:style w:type="paragraph" w:customStyle="1" w:styleId="MAZAS">
    <w:name w:val="MAZAS"/>
    <w:rsid w:val="000103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customStyle="1" w:styleId="tactin">
    <w:name w:val="tactin"/>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zinlist1">
    <w:name w:val="zin_list1"/>
    <w:rsid w:val="000103CE"/>
    <w:rPr>
      <w:i/>
      <w:iCs/>
      <w:sz w:val="17"/>
      <w:szCs w:val="17"/>
    </w:rPr>
  </w:style>
  <w:style w:type="paragraph" w:customStyle="1" w:styleId="bodytext0">
    <w:name w:val="bodytext"/>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table" w:customStyle="1" w:styleId="TableGrid1">
    <w:name w:val="Table Grid1"/>
    <w:basedOn w:val="TableNormal"/>
    <w:next w:val="TableGrid"/>
    <w:rsid w:val="000103CE"/>
    <w:pPr>
      <w:spacing w:after="0" w:line="240" w:lineRule="auto"/>
      <w:ind w:firstLine="720"/>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rsid w:val="000103CE"/>
    <w:pPr>
      <w:widowControl/>
      <w:autoSpaceDE/>
      <w:autoSpaceDN/>
      <w:adjustRightInd/>
      <w:spacing w:after="200" w:line="276" w:lineRule="auto"/>
      <w:ind w:left="720" w:firstLine="0"/>
    </w:pPr>
    <w:rPr>
      <w:rFonts w:ascii="Times New Roman" w:hAnsi="Times New Roman" w:cs="Times New Roman"/>
      <w:sz w:val="24"/>
      <w:szCs w:val="22"/>
      <w:lang w:eastAsia="en-US"/>
    </w:rPr>
  </w:style>
  <w:style w:type="character" w:customStyle="1" w:styleId="HTMLPreformattedChar1">
    <w:name w:val="HTML Preformatted Char1"/>
    <w:locked/>
    <w:rsid w:val="000103CE"/>
    <w:rPr>
      <w:rFonts w:ascii="Courier New" w:hAnsi="Courier New"/>
      <w:sz w:val="20"/>
      <w:lang w:val="en-US"/>
    </w:rPr>
  </w:style>
  <w:style w:type="character" w:styleId="Strong">
    <w:name w:val="Strong"/>
    <w:qFormat/>
    <w:rsid w:val="000103CE"/>
    <w:rPr>
      <w:rFonts w:cs="Times New Roman"/>
      <w:b/>
    </w:rPr>
  </w:style>
  <w:style w:type="paragraph" w:customStyle="1" w:styleId="BodyTextIndent1">
    <w:name w:val="Body Text Indent1"/>
    <w:basedOn w:val="Normal"/>
    <w:semiHidden/>
    <w:rsid w:val="000103CE"/>
    <w:pPr>
      <w:widowControl/>
      <w:autoSpaceDE/>
      <w:autoSpaceDN/>
      <w:adjustRightInd/>
      <w:spacing w:after="120" w:line="276" w:lineRule="auto"/>
      <w:ind w:left="283" w:firstLine="0"/>
    </w:pPr>
    <w:rPr>
      <w:rFonts w:ascii="Times New Roman" w:eastAsia="Calibri" w:hAnsi="Times New Roman" w:cs="Times New Roman"/>
      <w:szCs w:val="20"/>
      <w:lang w:val="x-none" w:eastAsia="x-none"/>
    </w:rPr>
  </w:style>
  <w:style w:type="paragraph" w:customStyle="1" w:styleId="Pavadinimas12">
    <w:name w:val="Pavadinimas 12"/>
    <w:basedOn w:val="Normal"/>
    <w:rsid w:val="000103CE"/>
    <w:pPr>
      <w:widowControl/>
      <w:autoSpaceDE/>
      <w:autoSpaceDN/>
      <w:adjustRightInd/>
      <w:ind w:firstLine="0"/>
      <w:jc w:val="center"/>
    </w:pPr>
    <w:rPr>
      <w:rFonts w:ascii="TimesLT" w:eastAsia="Calibri" w:hAnsi="TimesLT" w:cs="Times New Roman"/>
      <w:b/>
      <w:sz w:val="24"/>
      <w:szCs w:val="20"/>
      <w:lang w:val="en-US" w:eastAsia="en-US"/>
    </w:rPr>
  </w:style>
  <w:style w:type="paragraph" w:customStyle="1" w:styleId="Normall">
    <w:name w:val="Normal_l"/>
    <w:basedOn w:val="Normal"/>
    <w:rsid w:val="000103CE"/>
    <w:pPr>
      <w:widowControl/>
      <w:autoSpaceDE/>
      <w:autoSpaceDN/>
      <w:adjustRightInd/>
      <w:ind w:firstLine="0"/>
    </w:pPr>
    <w:rPr>
      <w:rFonts w:ascii="TimesLT" w:eastAsia="Calibri" w:hAnsi="TimesLT" w:cs="Times New Roman"/>
      <w:szCs w:val="20"/>
      <w:lang w:val="en-GB" w:eastAsia="en-US"/>
    </w:rPr>
  </w:style>
  <w:style w:type="paragraph" w:customStyle="1" w:styleId="Pavadinimas11">
    <w:name w:val="Pavadinimas 11"/>
    <w:basedOn w:val="Normal"/>
    <w:uiPriority w:val="99"/>
    <w:rsid w:val="000103CE"/>
    <w:pPr>
      <w:widowControl/>
      <w:autoSpaceDE/>
      <w:autoSpaceDN/>
      <w:adjustRightInd/>
      <w:ind w:firstLine="0"/>
      <w:jc w:val="center"/>
    </w:pPr>
    <w:rPr>
      <w:rFonts w:ascii="TimesLT" w:eastAsia="Calibri" w:hAnsi="TimesLT" w:cs="Times New Roman"/>
      <w:b/>
      <w:sz w:val="22"/>
      <w:szCs w:val="20"/>
      <w:lang w:val="en-US" w:eastAsia="en-US"/>
    </w:rPr>
  </w:style>
  <w:style w:type="character" w:customStyle="1" w:styleId="mw-headline">
    <w:name w:val="mw-headline"/>
    <w:uiPriority w:val="99"/>
    <w:rsid w:val="000103CE"/>
  </w:style>
  <w:style w:type="character" w:customStyle="1" w:styleId="content8">
    <w:name w:val="content8"/>
    <w:uiPriority w:val="99"/>
    <w:rsid w:val="000103CE"/>
    <w:rPr>
      <w:color w:val="000000"/>
      <w:u w:val="none"/>
      <w:effect w:val="none"/>
    </w:rPr>
  </w:style>
  <w:style w:type="paragraph" w:styleId="TOCHeading">
    <w:name w:val="TOC Heading"/>
    <w:basedOn w:val="Heading1"/>
    <w:next w:val="Normal"/>
    <w:uiPriority w:val="99"/>
    <w:qFormat/>
    <w:rsid w:val="000103CE"/>
    <w:pPr>
      <w:spacing w:before="480" w:after="0" w:line="276" w:lineRule="auto"/>
      <w:outlineLvl w:val="9"/>
    </w:pPr>
    <w:rPr>
      <w:rFonts w:ascii="Cambria" w:eastAsia="Times New Roman" w:hAnsi="Cambria" w:cs="Times New Roman"/>
      <w:b/>
      <w:bCs/>
      <w:color w:val="365F91"/>
      <w:sz w:val="28"/>
      <w:szCs w:val="28"/>
    </w:rPr>
  </w:style>
  <w:style w:type="paragraph" w:styleId="Revision">
    <w:name w:val="Revision"/>
    <w:hidden/>
    <w:uiPriority w:val="99"/>
    <w:semiHidden/>
    <w:rsid w:val="000103CE"/>
    <w:pPr>
      <w:spacing w:after="0" w:line="240" w:lineRule="auto"/>
    </w:pPr>
    <w:rPr>
      <w:rFonts w:ascii="Arial" w:eastAsia="Times New Roman" w:hAnsi="Arial" w:cs="Arial"/>
      <w:kern w:val="0"/>
      <w:sz w:val="20"/>
      <w:lang w:val="lt-LT" w:eastAsia="lt-LT"/>
      <w14:ligatures w14:val="none"/>
    </w:rPr>
  </w:style>
  <w:style w:type="character" w:styleId="SubtleEmphasis">
    <w:name w:val="Subtle Emphasis"/>
    <w:uiPriority w:val="19"/>
    <w:qFormat/>
    <w:rsid w:val="000103CE"/>
    <w:rPr>
      <w:i/>
      <w:iCs/>
      <w:color w:val="808080"/>
    </w:rPr>
  </w:style>
  <w:style w:type="numbering" w:customStyle="1" w:styleId="Style154">
    <w:name w:val="Style154"/>
    <w:uiPriority w:val="99"/>
    <w:rsid w:val="000103CE"/>
    <w:pPr>
      <w:numPr>
        <w:numId w:val="9"/>
      </w:numPr>
    </w:pPr>
  </w:style>
  <w:style w:type="character" w:customStyle="1" w:styleId="H2Char">
    <w:name w:val="H2 Char"/>
    <w:rsid w:val="000103CE"/>
    <w:rPr>
      <w:sz w:val="24"/>
      <w:lang w:val="x-none" w:eastAsia="x-none"/>
    </w:rPr>
  </w:style>
  <w:style w:type="character" w:styleId="Emphasis">
    <w:name w:val="Emphasis"/>
    <w:uiPriority w:val="20"/>
    <w:qFormat/>
    <w:rsid w:val="000103CE"/>
    <w:rPr>
      <w:b/>
      <w:bCs/>
      <w:i w:val="0"/>
      <w:iCs w:val="0"/>
    </w:rPr>
  </w:style>
  <w:style w:type="character" w:customStyle="1" w:styleId="st">
    <w:name w:val="st"/>
    <w:rsid w:val="000103CE"/>
  </w:style>
  <w:style w:type="paragraph" w:customStyle="1" w:styleId="font5">
    <w:name w:val="font5"/>
    <w:basedOn w:val="Normal"/>
    <w:rsid w:val="000103CE"/>
    <w:pPr>
      <w:widowControl/>
      <w:autoSpaceDE/>
      <w:autoSpaceDN/>
      <w:adjustRightInd/>
      <w:spacing w:before="100" w:beforeAutospacing="1" w:after="100" w:afterAutospacing="1"/>
      <w:ind w:firstLine="0"/>
    </w:pPr>
    <w:rPr>
      <w:rFonts w:ascii="Tahoma" w:hAnsi="Tahoma" w:cs="Tahoma"/>
      <w:color w:val="000000"/>
      <w:sz w:val="18"/>
      <w:szCs w:val="18"/>
    </w:rPr>
  </w:style>
  <w:style w:type="paragraph" w:customStyle="1" w:styleId="font6">
    <w:name w:val="font6"/>
    <w:basedOn w:val="Normal"/>
    <w:rsid w:val="000103CE"/>
    <w:pPr>
      <w:widowControl/>
      <w:autoSpaceDE/>
      <w:autoSpaceDN/>
      <w:adjustRightInd/>
      <w:spacing w:before="100" w:beforeAutospacing="1" w:after="100" w:afterAutospacing="1"/>
      <w:ind w:firstLine="0"/>
    </w:pPr>
    <w:rPr>
      <w:rFonts w:ascii="Tahoma" w:hAnsi="Tahoma" w:cs="Tahoma"/>
      <w:b/>
      <w:bCs/>
      <w:color w:val="000000"/>
      <w:sz w:val="18"/>
      <w:szCs w:val="18"/>
    </w:rPr>
  </w:style>
  <w:style w:type="paragraph" w:customStyle="1" w:styleId="xl63">
    <w:name w:val="xl63"/>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64">
    <w:name w:val="xl64"/>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65">
    <w:name w:val="xl65"/>
    <w:basedOn w:val="Normal"/>
    <w:rsid w:val="000103C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66">
    <w:name w:val="xl66"/>
    <w:basedOn w:val="Normal"/>
    <w:rsid w:val="000103C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67">
    <w:name w:val="xl67"/>
    <w:basedOn w:val="Normal"/>
    <w:rsid w:val="000103C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68">
    <w:name w:val="xl68"/>
    <w:basedOn w:val="Normal"/>
    <w:rsid w:val="000103C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69">
    <w:name w:val="xl69"/>
    <w:basedOn w:val="Normal"/>
    <w:rsid w:val="000103C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70">
    <w:name w:val="xl70"/>
    <w:basedOn w:val="Normal"/>
    <w:rsid w:val="000103C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71">
    <w:name w:val="xl71"/>
    <w:basedOn w:val="Normal"/>
    <w:rsid w:val="000103CE"/>
    <w:pPr>
      <w:widowControl/>
      <w:pBdr>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72">
    <w:name w:val="xl72"/>
    <w:basedOn w:val="Normal"/>
    <w:rsid w:val="000103C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73">
    <w:name w:val="xl73"/>
    <w:basedOn w:val="Normal"/>
    <w:rsid w:val="000103C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74">
    <w:name w:val="xl74"/>
    <w:basedOn w:val="Normal"/>
    <w:rsid w:val="000103CE"/>
    <w:pPr>
      <w:widowControl/>
      <w:pBdr>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75">
    <w:name w:val="xl75"/>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i/>
      <w:iCs/>
      <w:sz w:val="24"/>
    </w:rPr>
  </w:style>
  <w:style w:type="paragraph" w:customStyle="1" w:styleId="xl76">
    <w:name w:val="xl76"/>
    <w:basedOn w:val="Normal"/>
    <w:rsid w:val="000103C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i/>
      <w:iCs/>
      <w:sz w:val="24"/>
    </w:rPr>
  </w:style>
  <w:style w:type="paragraph" w:customStyle="1" w:styleId="xl77">
    <w:name w:val="xl77"/>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Times New Roman" w:hAnsi="Times New Roman" w:cs="Times New Roman"/>
      <w:i/>
      <w:iCs/>
      <w:sz w:val="24"/>
    </w:rPr>
  </w:style>
  <w:style w:type="paragraph" w:customStyle="1" w:styleId="xl78">
    <w:name w:val="xl78"/>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xl79">
    <w:name w:val="xl79"/>
    <w:basedOn w:val="Normal"/>
    <w:rsid w:val="000103C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80">
    <w:name w:val="xl80"/>
    <w:basedOn w:val="Normal"/>
    <w:rsid w:val="000103C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81">
    <w:name w:val="xl81"/>
    <w:basedOn w:val="Normal"/>
    <w:rsid w:val="000103C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82">
    <w:name w:val="xl82"/>
    <w:basedOn w:val="Normal"/>
    <w:rsid w:val="000103C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83">
    <w:name w:val="xl83"/>
    <w:basedOn w:val="Normal"/>
    <w:rsid w:val="000103CE"/>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84">
    <w:name w:val="xl84"/>
    <w:basedOn w:val="Normal"/>
    <w:rsid w:val="000103CE"/>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85">
    <w:name w:val="xl85"/>
    <w:basedOn w:val="Normal"/>
    <w:rsid w:val="000103CE"/>
    <w:pPr>
      <w:widowControl/>
      <w:pBdr>
        <w:top w:val="single" w:sz="4" w:space="0" w:color="auto"/>
        <w:bottom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86">
    <w:name w:val="xl86"/>
    <w:basedOn w:val="Normal"/>
    <w:rsid w:val="000103C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87">
    <w:name w:val="xl87"/>
    <w:basedOn w:val="Normal"/>
    <w:rsid w:val="000103CE"/>
    <w:pPr>
      <w:widowControl/>
      <w:pBdr>
        <w:top w:val="single" w:sz="4"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88">
    <w:name w:val="xl88"/>
    <w:basedOn w:val="Normal"/>
    <w:rsid w:val="000103CE"/>
    <w:pPr>
      <w:widowControl/>
      <w:pBdr>
        <w:top w:val="single" w:sz="4" w:space="0" w:color="auto"/>
        <w:bottom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89">
    <w:name w:val="xl89"/>
    <w:basedOn w:val="Normal"/>
    <w:rsid w:val="000103CE"/>
    <w:pPr>
      <w:widowControl/>
      <w:pBdr>
        <w:top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90">
    <w:name w:val="xl90"/>
    <w:basedOn w:val="Normal"/>
    <w:rsid w:val="000103CE"/>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91">
    <w:name w:val="xl91"/>
    <w:basedOn w:val="Normal"/>
    <w:rsid w:val="000103CE"/>
    <w:pPr>
      <w:widowControl/>
      <w:pBdr>
        <w:top w:val="single" w:sz="4" w:space="0" w:color="auto"/>
        <w:bottom w:val="single" w:sz="8"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92">
    <w:name w:val="xl92"/>
    <w:basedOn w:val="Normal"/>
    <w:rsid w:val="000103CE"/>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93">
    <w:name w:val="xl93"/>
    <w:basedOn w:val="Normal"/>
    <w:rsid w:val="000103CE"/>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pPr>
    <w:rPr>
      <w:rFonts w:ascii="Times New Roman" w:hAnsi="Times New Roman" w:cs="Times New Roman"/>
      <w:b/>
      <w:bCs/>
      <w:sz w:val="24"/>
    </w:rPr>
  </w:style>
  <w:style w:type="paragraph" w:customStyle="1" w:styleId="xl94">
    <w:name w:val="xl94"/>
    <w:basedOn w:val="Normal"/>
    <w:rsid w:val="000103CE"/>
    <w:pPr>
      <w:widowControl/>
      <w:pBdr>
        <w:top w:val="single" w:sz="4" w:space="0" w:color="auto"/>
        <w:bottom w:val="single" w:sz="4" w:space="0" w:color="auto"/>
      </w:pBdr>
      <w:autoSpaceDE/>
      <w:autoSpaceDN/>
      <w:adjustRightInd/>
      <w:spacing w:before="100" w:beforeAutospacing="1" w:after="100" w:afterAutospacing="1"/>
      <w:ind w:firstLine="0"/>
      <w:jc w:val="center"/>
    </w:pPr>
    <w:rPr>
      <w:rFonts w:ascii="Times New Roman" w:hAnsi="Times New Roman" w:cs="Times New Roman"/>
      <w:b/>
      <w:bCs/>
      <w:sz w:val="24"/>
    </w:rPr>
  </w:style>
  <w:style w:type="paragraph" w:customStyle="1" w:styleId="xl95">
    <w:name w:val="xl95"/>
    <w:basedOn w:val="Normal"/>
    <w:rsid w:val="000103C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sz w:val="24"/>
    </w:rPr>
  </w:style>
  <w:style w:type="paragraph" w:customStyle="1" w:styleId="xl96">
    <w:name w:val="xl96"/>
    <w:basedOn w:val="Normal"/>
    <w:rsid w:val="000103CE"/>
    <w:pPr>
      <w:widowControl/>
      <w:pBdr>
        <w:top w:val="single" w:sz="4" w:space="0" w:color="auto"/>
        <w:left w:val="single" w:sz="8"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97">
    <w:name w:val="xl97"/>
    <w:basedOn w:val="Normal"/>
    <w:rsid w:val="000103CE"/>
    <w:pPr>
      <w:widowControl/>
      <w:pBdr>
        <w:top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98">
    <w:name w:val="xl98"/>
    <w:basedOn w:val="Normal"/>
    <w:rsid w:val="000103CE"/>
    <w:pPr>
      <w:widowControl/>
      <w:pBdr>
        <w:top w:val="single" w:sz="4" w:space="0" w:color="auto"/>
        <w:right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99">
    <w:name w:val="xl99"/>
    <w:basedOn w:val="Normal"/>
    <w:rsid w:val="000103C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100">
    <w:name w:val="xl100"/>
    <w:basedOn w:val="Normal"/>
    <w:rsid w:val="000103CE"/>
    <w:pPr>
      <w:widowControl/>
      <w:pBdr>
        <w:top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101">
    <w:name w:val="xl101"/>
    <w:basedOn w:val="Normal"/>
    <w:rsid w:val="000103CE"/>
    <w:pPr>
      <w:widowControl/>
      <w:pBdr>
        <w:top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102">
    <w:name w:val="xl102"/>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103">
    <w:name w:val="xl103"/>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Times New Roman" w:hAnsi="Times New Roman" w:cs="Times New Roman"/>
      <w:sz w:val="24"/>
    </w:rPr>
  </w:style>
  <w:style w:type="paragraph" w:customStyle="1" w:styleId="xl104">
    <w:name w:val="xl104"/>
    <w:basedOn w:val="Normal"/>
    <w:rsid w:val="000103C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105">
    <w:name w:val="xl105"/>
    <w:basedOn w:val="Normal"/>
    <w:rsid w:val="000103C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106">
    <w:name w:val="xl106"/>
    <w:basedOn w:val="Normal"/>
    <w:rsid w:val="000103C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pPr>
    <w:rPr>
      <w:rFonts w:ascii="Times New Roman" w:hAnsi="Times New Roman" w:cs="Times New Roman"/>
      <w:b/>
      <w:bCs/>
      <w:sz w:val="24"/>
    </w:rPr>
  </w:style>
  <w:style w:type="paragraph" w:customStyle="1" w:styleId="xl107">
    <w:name w:val="xl107"/>
    <w:basedOn w:val="Normal"/>
    <w:rsid w:val="000103C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108">
    <w:name w:val="xl108"/>
    <w:basedOn w:val="Normal"/>
    <w:rsid w:val="000103CE"/>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109">
    <w:name w:val="xl109"/>
    <w:basedOn w:val="Normal"/>
    <w:rsid w:val="000103CE"/>
    <w:pPr>
      <w:widowControl/>
      <w:pBdr>
        <w:top w:val="single" w:sz="8" w:space="0" w:color="auto"/>
        <w:left w:val="single" w:sz="4" w:space="0" w:color="auto"/>
        <w:bottom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10">
    <w:name w:val="xl110"/>
    <w:basedOn w:val="Normal"/>
    <w:rsid w:val="000103CE"/>
    <w:pPr>
      <w:widowControl/>
      <w:pBdr>
        <w:top w:val="single" w:sz="8" w:space="0" w:color="auto"/>
        <w:bottom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11">
    <w:name w:val="xl111"/>
    <w:basedOn w:val="Normal"/>
    <w:rsid w:val="000103CE"/>
    <w:pPr>
      <w:widowControl/>
      <w:pBdr>
        <w:top w:val="single" w:sz="8" w:space="0" w:color="auto"/>
        <w:bottom w:val="single" w:sz="4" w:space="0" w:color="auto"/>
        <w:right w:val="single" w:sz="8"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12">
    <w:name w:val="xl112"/>
    <w:basedOn w:val="Normal"/>
    <w:rsid w:val="000103CE"/>
    <w:pPr>
      <w:widowControl/>
      <w:pBdr>
        <w:left w:val="single" w:sz="4" w:space="0" w:color="auto"/>
        <w:bottom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13">
    <w:name w:val="xl113"/>
    <w:basedOn w:val="Normal"/>
    <w:rsid w:val="000103CE"/>
    <w:pPr>
      <w:widowControl/>
      <w:pBdr>
        <w:bottom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14">
    <w:name w:val="xl114"/>
    <w:basedOn w:val="Normal"/>
    <w:rsid w:val="000103CE"/>
    <w:pPr>
      <w:widowControl/>
      <w:pBdr>
        <w:bottom w:val="single" w:sz="4" w:space="0" w:color="auto"/>
        <w:right w:val="single" w:sz="8"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15">
    <w:name w:val="xl115"/>
    <w:basedOn w:val="Normal"/>
    <w:rsid w:val="000103C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8"/>
      <w:szCs w:val="28"/>
    </w:rPr>
  </w:style>
  <w:style w:type="paragraph" w:customStyle="1" w:styleId="xl116">
    <w:name w:val="xl116"/>
    <w:basedOn w:val="Normal"/>
    <w:rsid w:val="000103CE"/>
    <w:pPr>
      <w:widowControl/>
      <w:pBdr>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8"/>
      <w:szCs w:val="28"/>
    </w:rPr>
  </w:style>
  <w:style w:type="paragraph" w:customStyle="1" w:styleId="xl117">
    <w:name w:val="xl117"/>
    <w:basedOn w:val="Normal"/>
    <w:rsid w:val="000103CE"/>
    <w:pPr>
      <w:widowControl/>
      <w:pBdr>
        <w:top w:val="single" w:sz="4" w:space="0" w:color="auto"/>
        <w:left w:val="single" w:sz="8" w:space="0" w:color="auto"/>
      </w:pBdr>
      <w:autoSpaceDE/>
      <w:autoSpaceDN/>
      <w:adjustRightInd/>
      <w:spacing w:before="100" w:beforeAutospacing="1" w:after="100" w:afterAutospacing="1"/>
      <w:ind w:firstLine="0"/>
      <w:jc w:val="center"/>
    </w:pPr>
    <w:rPr>
      <w:rFonts w:ascii="Times New Roman" w:hAnsi="Times New Roman" w:cs="Times New Roman"/>
      <w:b/>
      <w:bCs/>
      <w:sz w:val="24"/>
    </w:rPr>
  </w:style>
  <w:style w:type="paragraph" w:customStyle="1" w:styleId="xl118">
    <w:name w:val="xl118"/>
    <w:basedOn w:val="Normal"/>
    <w:rsid w:val="000103CE"/>
    <w:pPr>
      <w:widowControl/>
      <w:pBdr>
        <w:top w:val="single" w:sz="4" w:space="0" w:color="auto"/>
      </w:pBdr>
      <w:autoSpaceDE/>
      <w:autoSpaceDN/>
      <w:adjustRightInd/>
      <w:spacing w:before="100" w:beforeAutospacing="1" w:after="100" w:afterAutospacing="1"/>
      <w:ind w:firstLine="0"/>
      <w:jc w:val="center"/>
    </w:pPr>
    <w:rPr>
      <w:rFonts w:ascii="Times New Roman" w:hAnsi="Times New Roman" w:cs="Times New Roman"/>
      <w:b/>
      <w:bCs/>
      <w:sz w:val="24"/>
    </w:rPr>
  </w:style>
  <w:style w:type="paragraph" w:customStyle="1" w:styleId="xl119">
    <w:name w:val="xl119"/>
    <w:basedOn w:val="Normal"/>
    <w:rsid w:val="000103CE"/>
    <w:pPr>
      <w:widowControl/>
      <w:pBdr>
        <w:top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sz w:val="24"/>
    </w:rPr>
  </w:style>
  <w:style w:type="paragraph" w:customStyle="1" w:styleId="xl120">
    <w:name w:val="xl120"/>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21">
    <w:name w:val="xl121"/>
    <w:basedOn w:val="Normal"/>
    <w:rsid w:val="000103CE"/>
    <w:pPr>
      <w:widowControl/>
      <w:pBdr>
        <w:top w:val="single" w:sz="8"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8"/>
      <w:szCs w:val="28"/>
    </w:rPr>
  </w:style>
  <w:style w:type="paragraph" w:customStyle="1" w:styleId="xl122">
    <w:name w:val="xl122"/>
    <w:basedOn w:val="Normal"/>
    <w:rsid w:val="000103CE"/>
    <w:pPr>
      <w:widowControl/>
      <w:pBdr>
        <w:top w:val="single" w:sz="8" w:space="0" w:color="auto"/>
        <w:left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23">
    <w:name w:val="xl123"/>
    <w:basedOn w:val="Normal"/>
    <w:rsid w:val="000103CE"/>
    <w:pPr>
      <w:widowControl/>
      <w:pBdr>
        <w:top w:val="single" w:sz="8"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124">
    <w:name w:val="xl124"/>
    <w:basedOn w:val="Normal"/>
    <w:rsid w:val="000103CE"/>
    <w:pPr>
      <w:widowControl/>
      <w:pBdr>
        <w:top w:val="single" w:sz="8" w:space="0" w:color="auto"/>
        <w:left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sz w:val="24"/>
    </w:rPr>
  </w:style>
  <w:style w:type="paragraph" w:customStyle="1" w:styleId="xl125">
    <w:name w:val="xl125"/>
    <w:basedOn w:val="Normal"/>
    <w:rsid w:val="000103C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Times New Roman" w:hAnsi="Times New Roman" w:cs="Times New Roman"/>
      <w:i/>
      <w:iCs/>
      <w:sz w:val="24"/>
    </w:rPr>
  </w:style>
  <w:style w:type="paragraph" w:customStyle="1" w:styleId="xl126">
    <w:name w:val="xl126"/>
    <w:basedOn w:val="Normal"/>
    <w:rsid w:val="000103C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27">
    <w:name w:val="xl127"/>
    <w:basedOn w:val="Normal"/>
    <w:rsid w:val="000103C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128">
    <w:name w:val="xl128"/>
    <w:basedOn w:val="Normal"/>
    <w:rsid w:val="000103C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both"/>
      <w:textAlignment w:val="center"/>
    </w:pPr>
    <w:rPr>
      <w:rFonts w:ascii="Times New Roman" w:hAnsi="Times New Roman" w:cs="Times New Roman"/>
      <w:sz w:val="24"/>
    </w:rPr>
  </w:style>
  <w:style w:type="paragraph" w:customStyle="1" w:styleId="xl129">
    <w:name w:val="xl129"/>
    <w:basedOn w:val="Normal"/>
    <w:rsid w:val="000103C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30">
    <w:name w:val="xl130"/>
    <w:basedOn w:val="Normal"/>
    <w:rsid w:val="000103C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8"/>
      <w:szCs w:val="28"/>
    </w:rPr>
  </w:style>
  <w:style w:type="paragraph" w:customStyle="1" w:styleId="xl131">
    <w:name w:val="xl131"/>
    <w:basedOn w:val="Normal"/>
    <w:rsid w:val="000103C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textAlignment w:val="center"/>
    </w:pPr>
    <w:rPr>
      <w:rFonts w:ascii="Times New Roman" w:hAnsi="Times New Roman" w:cs="Times New Roman"/>
      <w:b/>
      <w:bCs/>
      <w:sz w:val="28"/>
      <w:szCs w:val="28"/>
    </w:rPr>
  </w:style>
  <w:style w:type="paragraph" w:customStyle="1" w:styleId="xl132">
    <w:name w:val="xl132"/>
    <w:basedOn w:val="Normal"/>
    <w:rsid w:val="000103C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33">
    <w:name w:val="xl133"/>
    <w:basedOn w:val="Normal"/>
    <w:rsid w:val="000103C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34">
    <w:name w:val="xl134"/>
    <w:basedOn w:val="Normal"/>
    <w:rsid w:val="000103CE"/>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35">
    <w:name w:val="xl135"/>
    <w:basedOn w:val="Normal"/>
    <w:rsid w:val="000103CE"/>
    <w:pPr>
      <w:widowControl/>
      <w:pBdr>
        <w:top w:val="single" w:sz="4"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36">
    <w:name w:val="xl136"/>
    <w:basedOn w:val="Normal"/>
    <w:rsid w:val="000103C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37">
    <w:name w:val="xl137"/>
    <w:basedOn w:val="Normal"/>
    <w:rsid w:val="000103C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38">
    <w:name w:val="xl138"/>
    <w:basedOn w:val="Normal"/>
    <w:rsid w:val="000103CE"/>
    <w:pPr>
      <w:widowControl/>
      <w:pBdr>
        <w:top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39">
    <w:name w:val="xl139"/>
    <w:basedOn w:val="Normal"/>
    <w:rsid w:val="000103CE"/>
    <w:pPr>
      <w:widowControl/>
      <w:pBdr>
        <w:top w:val="single" w:sz="4" w:space="0" w:color="auto"/>
        <w:right w:val="single" w:sz="8"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sz w:val="24"/>
    </w:rPr>
  </w:style>
  <w:style w:type="paragraph" w:customStyle="1" w:styleId="xl140">
    <w:name w:val="xl140"/>
    <w:basedOn w:val="Normal"/>
    <w:rsid w:val="000103C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141">
    <w:name w:val="xl141"/>
    <w:basedOn w:val="Normal"/>
    <w:rsid w:val="000103C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both"/>
      <w:textAlignment w:val="center"/>
    </w:pPr>
    <w:rPr>
      <w:rFonts w:ascii="Times New Roman" w:hAnsi="Times New Roman" w:cs="Times New Roman"/>
      <w:sz w:val="24"/>
    </w:rPr>
  </w:style>
  <w:style w:type="paragraph" w:customStyle="1" w:styleId="xl142">
    <w:name w:val="xl142"/>
    <w:basedOn w:val="Normal"/>
    <w:rsid w:val="000103C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both"/>
      <w:textAlignment w:val="center"/>
    </w:pPr>
    <w:rPr>
      <w:rFonts w:ascii="Times New Roman" w:hAnsi="Times New Roman" w:cs="Times New Roman"/>
      <w:sz w:val="24"/>
    </w:rPr>
  </w:style>
  <w:style w:type="paragraph" w:customStyle="1" w:styleId="xl143">
    <w:name w:val="xl143"/>
    <w:basedOn w:val="Normal"/>
    <w:rsid w:val="000103C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4"/>
    </w:rPr>
  </w:style>
  <w:style w:type="paragraph" w:customStyle="1" w:styleId="xl144">
    <w:name w:val="xl144"/>
    <w:basedOn w:val="Normal"/>
    <w:rsid w:val="000103C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b/>
      <w:bCs/>
      <w:sz w:val="24"/>
    </w:rPr>
  </w:style>
  <w:style w:type="paragraph" w:customStyle="1" w:styleId="xl145">
    <w:name w:val="xl145"/>
    <w:basedOn w:val="Normal"/>
    <w:rsid w:val="000103C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146">
    <w:name w:val="xl146"/>
    <w:basedOn w:val="Normal"/>
    <w:rsid w:val="000103CE"/>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147">
    <w:name w:val="xl147"/>
    <w:basedOn w:val="Normal"/>
    <w:rsid w:val="000103CE"/>
    <w:pPr>
      <w:widowControl/>
      <w:pBdr>
        <w:top w:val="single" w:sz="4" w:space="0" w:color="auto"/>
        <w:left w:val="single" w:sz="4"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148">
    <w:name w:val="xl148"/>
    <w:basedOn w:val="Normal"/>
    <w:rsid w:val="000103CE"/>
    <w:pPr>
      <w:widowControl/>
      <w:pBdr>
        <w:top w:val="single" w:sz="4"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149">
    <w:name w:val="xl149"/>
    <w:basedOn w:val="Normal"/>
    <w:rsid w:val="000103CE"/>
    <w:pPr>
      <w:widowControl/>
      <w:pBdr>
        <w:top w:val="single" w:sz="4" w:space="0" w:color="auto"/>
        <w:right w:val="single" w:sz="8" w:space="0" w:color="auto"/>
      </w:pBdr>
      <w:autoSpaceDE/>
      <w:autoSpaceDN/>
      <w:adjustRightInd/>
      <w:spacing w:before="100" w:beforeAutospacing="1" w:after="100" w:afterAutospacing="1"/>
      <w:ind w:firstLine="0"/>
      <w:textAlignment w:val="center"/>
    </w:pPr>
    <w:rPr>
      <w:rFonts w:ascii="Times New Roman" w:hAnsi="Times New Roman" w:cs="Times New Roman"/>
      <w:sz w:val="24"/>
    </w:rPr>
  </w:style>
  <w:style w:type="paragraph" w:customStyle="1" w:styleId="xl150">
    <w:name w:val="xl150"/>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Hyperlink11">
    <w:name w:val="Hyperlink11"/>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BodyText11">
    <w:name w:val="Body Text11"/>
    <w:rsid w:val="000103CE"/>
    <w:pPr>
      <w:spacing w:after="0" w:line="240" w:lineRule="auto"/>
      <w:ind w:firstLine="312"/>
      <w:jc w:val="both"/>
    </w:pPr>
    <w:rPr>
      <w:rFonts w:ascii="TimesLT" w:eastAsia="Times New Roman" w:hAnsi="TimesLT" w:cs="Times New Roman"/>
      <w:snapToGrid w:val="0"/>
      <w:kern w:val="0"/>
      <w:sz w:val="20"/>
      <w:szCs w:val="20"/>
      <w14:ligatures w14:val="none"/>
    </w:rPr>
  </w:style>
  <w:style w:type="character" w:customStyle="1" w:styleId="CharChar71">
    <w:name w:val="Char Char71"/>
    <w:rsid w:val="000103CE"/>
    <w:rPr>
      <w:sz w:val="24"/>
      <w:lang w:val="lt-LT" w:eastAsia="lt-LT" w:bidi="ar-SA"/>
    </w:rPr>
  </w:style>
  <w:style w:type="character" w:customStyle="1" w:styleId="norm2">
    <w:name w:val="norm2"/>
    <w:basedOn w:val="DefaultParagraphFont"/>
    <w:rsid w:val="000103CE"/>
    <w:rPr>
      <w:sz w:val="29"/>
      <w:szCs w:val="29"/>
    </w:rPr>
  </w:style>
  <w:style w:type="paragraph" w:customStyle="1" w:styleId="paragraph">
    <w:name w:val="paragraph"/>
    <w:basedOn w:val="Normal"/>
    <w:rsid w:val="000103CE"/>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textrun">
    <w:name w:val="normaltextrun"/>
    <w:basedOn w:val="DefaultParagraphFont"/>
    <w:rsid w:val="000103CE"/>
  </w:style>
  <w:style w:type="character" w:customStyle="1" w:styleId="eop">
    <w:name w:val="eop"/>
    <w:basedOn w:val="DefaultParagraphFont"/>
    <w:rsid w:val="000103CE"/>
  </w:style>
  <w:style w:type="paragraph" w:customStyle="1" w:styleId="TableContents">
    <w:name w:val="Table Contents"/>
    <w:basedOn w:val="Normal"/>
    <w:rsid w:val="000103CE"/>
    <w:pPr>
      <w:widowControl/>
      <w:suppressLineNumbers/>
      <w:suppressAutoHyphens/>
      <w:autoSpaceDE/>
      <w:adjustRightInd/>
      <w:ind w:firstLine="0"/>
      <w:textAlignment w:val="baseline"/>
    </w:pPr>
    <w:rPr>
      <w:rFonts w:ascii="Liberation Serif" w:eastAsia="NSimSun" w:hAnsi="Liberation Serif"/>
      <w:kern w:val="3"/>
      <w:sz w:val="24"/>
      <w:lang w:val="en-GB" w:eastAsia="zh-CN" w:bidi="hi-IN"/>
    </w:rPr>
  </w:style>
  <w:style w:type="paragraph" w:styleId="NormalWeb">
    <w:name w:val="Normal (Web)"/>
    <w:basedOn w:val="Normal"/>
    <w:uiPriority w:val="99"/>
    <w:unhideWhenUsed/>
    <w:rsid w:val="000103CE"/>
    <w:pPr>
      <w:widowControl/>
      <w:autoSpaceDE/>
      <w:autoSpaceDN/>
      <w:adjustRightInd/>
      <w:ind w:firstLine="0"/>
    </w:pPr>
    <w:rPr>
      <w:rFonts w:ascii="Times New Roman" w:eastAsiaTheme="minorHAnsi" w:hAnsi="Times New Roman" w:cs="Times New Roman"/>
      <w:color w:val="000000" w:themeColor="text1"/>
      <w:sz w:val="24"/>
      <w:lang w:val="en-GB" w:eastAsia="en-US"/>
    </w:rPr>
  </w:style>
  <w:style w:type="character" w:customStyle="1" w:styleId="Bodytext2TimesNewRoman75ptNotItalicSpacing0pt">
    <w:name w:val="Body text (2) + Times New Roman;7;5 pt;Not Italic;Spacing 0 pt"/>
    <w:rsid w:val="000103CE"/>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lt-LT" w:eastAsia="lt-LT" w:bidi="lt-LT"/>
    </w:rPr>
  </w:style>
  <w:style w:type="paragraph" w:customStyle="1" w:styleId="Betarp1">
    <w:name w:val="Be tarpų1"/>
    <w:link w:val="NoSpacingDiagrama"/>
    <w:qFormat/>
    <w:rsid w:val="000103CE"/>
    <w:pPr>
      <w:spacing w:after="0" w:line="240" w:lineRule="auto"/>
    </w:pPr>
    <w:rPr>
      <w:rFonts w:ascii="Times New Roman" w:eastAsia="Calibri" w:hAnsi="Times New Roman" w:cs="Times New Roman"/>
      <w:kern w:val="0"/>
      <w:sz w:val="22"/>
      <w:szCs w:val="22"/>
      <w:lang w:val="lt-LT"/>
      <w14:ligatures w14:val="none"/>
    </w:rPr>
  </w:style>
  <w:style w:type="character" w:customStyle="1" w:styleId="NoSpacingDiagrama">
    <w:name w:val="No Spacing Diagrama"/>
    <w:link w:val="Betarp1"/>
    <w:rsid w:val="000103CE"/>
    <w:rPr>
      <w:rFonts w:ascii="Times New Roman" w:eastAsia="Calibri" w:hAnsi="Times New Roman" w:cs="Times New Roman"/>
      <w:kern w:val="0"/>
      <w:sz w:val="22"/>
      <w:szCs w:val="22"/>
      <w:lang w:val="lt-LT"/>
      <w14:ligatures w14:val="none"/>
    </w:rPr>
  </w:style>
  <w:style w:type="character" w:customStyle="1" w:styleId="ListParagraphChar">
    <w:name w:val="List Paragraph Char"/>
    <w:aliases w:val="List Paragraph Red Char,Numbering Char,ERP-List Paragraph Char,List Paragraph11 Char,Bullet EY Char,List Paragraph2 Char,Buletai Char,List Paragraph21 Char,lp1 Char,Use Case List Paragraph Char,List Paragraph111 Char,Lentele Char"/>
    <w:link w:val="ListParagraph"/>
    <w:uiPriority w:val="34"/>
    <w:qFormat/>
    <w:locked/>
    <w:rsid w:val="000103CE"/>
  </w:style>
  <w:style w:type="character" w:customStyle="1" w:styleId="Laukeliai">
    <w:name w:val="Laukeliai"/>
    <w:basedOn w:val="DefaultParagraphFont"/>
    <w:uiPriority w:val="1"/>
    <w:qFormat/>
    <w:rsid w:val="000103CE"/>
    <w:rPr>
      <w:rFonts w:ascii="Arial" w:hAnsi="Arial"/>
      <w:sz w:val="20"/>
    </w:rPr>
  </w:style>
  <w:style w:type="paragraph" w:customStyle="1" w:styleId="Standarduser">
    <w:name w:val="Standard (user)"/>
    <w:rsid w:val="000103CE"/>
    <w:pPr>
      <w:suppressAutoHyphens/>
      <w:autoSpaceDN w:val="0"/>
      <w:spacing w:after="0" w:line="240" w:lineRule="auto"/>
      <w:textAlignment w:val="baseline"/>
    </w:pPr>
    <w:rPr>
      <w:rFonts w:ascii="Liberation Serif" w:eastAsia="NSimSun" w:hAnsi="Liberation Serif" w:cs="Arial"/>
      <w:kern w:val="3"/>
      <w:lang w:val="en-GB" w:eastAsia="zh-CN" w:bidi="hi-IN"/>
      <w14:ligatures w14:val="none"/>
    </w:rPr>
  </w:style>
  <w:style w:type="character" w:customStyle="1" w:styleId="contentpasted2">
    <w:name w:val="contentpasted2"/>
    <w:basedOn w:val="DefaultParagraphFont"/>
    <w:rsid w:val="000103CE"/>
  </w:style>
  <w:style w:type="character" w:styleId="UnresolvedMention">
    <w:name w:val="Unresolved Mention"/>
    <w:basedOn w:val="DefaultParagraphFont"/>
    <w:uiPriority w:val="99"/>
    <w:semiHidden/>
    <w:unhideWhenUsed/>
    <w:rsid w:val="000103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D3FB8DF12EF741A950C4BC4708594A" ma:contentTypeVersion="10" ma:contentTypeDescription="Kurkite naują dokumentą." ma:contentTypeScope="" ma:versionID="d983bab4f557de74b7e74d2b9d5bcc47">
  <xsd:schema xmlns:xsd="http://www.w3.org/2001/XMLSchema" xmlns:xs="http://www.w3.org/2001/XMLSchema" xmlns:p="http://schemas.microsoft.com/office/2006/metadata/properties" xmlns:ns2="f357cc47-5fb8-442d-92e4-c70a8630e319" xmlns:ns3="eb545f04-d849-4ee8-a2c0-14bd2f6915f3" targetNamespace="http://schemas.microsoft.com/office/2006/metadata/properties" ma:root="true" ma:fieldsID="c1d7686500d444f42a80e554de4dafd5" ns2:_="" ns3:_="">
    <xsd:import namespace="f357cc47-5fb8-442d-92e4-c70a8630e319"/>
    <xsd:import namespace="eb545f04-d849-4ee8-a2c0-14bd2f6915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57cc47-5fb8-442d-92e4-c70a8630e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545f04-d849-4ee8-a2c0-14bd2f6915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5490cd-b934-4d5f-876b-cd64d3051274}" ma:internalName="TaxCatchAll" ma:showField="CatchAllData" ma:web="eb545f04-d849-4ee8-a2c0-14bd2f6915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57cc47-5fb8-442d-92e4-c70a8630e319">
      <Terms xmlns="http://schemas.microsoft.com/office/infopath/2007/PartnerControls"/>
    </lcf76f155ced4ddcb4097134ff3c332f>
    <TaxCatchAll xmlns="eb545f04-d849-4ee8-a2c0-14bd2f6915f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801B0-A647-448C-B98B-516B2D06E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57cc47-5fb8-442d-92e4-c70a8630e319"/>
    <ds:schemaRef ds:uri="eb545f04-d849-4ee8-a2c0-14bd2f6915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0CC29-5BCC-42EC-9F20-2A86C7BBB5C8}">
  <ds:schemaRefs>
    <ds:schemaRef ds:uri="http://schemas.microsoft.com/sharepoint/v3/contenttype/forms"/>
  </ds:schemaRefs>
</ds:datastoreItem>
</file>

<file path=customXml/itemProps3.xml><?xml version="1.0" encoding="utf-8"?>
<ds:datastoreItem xmlns:ds="http://schemas.openxmlformats.org/officeDocument/2006/customXml" ds:itemID="{47199597-84D2-4362-94FC-258E8093CEDB}">
  <ds:schemaRefs>
    <ds:schemaRef ds:uri="http://schemas.microsoft.com/office/2006/metadata/properties"/>
    <ds:schemaRef ds:uri="http://schemas.microsoft.com/office/infopath/2007/PartnerControls"/>
    <ds:schemaRef ds:uri="f357cc47-5fb8-442d-92e4-c70a8630e319"/>
    <ds:schemaRef ds:uri="eb545f04-d849-4ee8-a2c0-14bd2f6915f3"/>
  </ds:schemaRefs>
</ds:datastoreItem>
</file>

<file path=customXml/itemProps4.xml><?xml version="1.0" encoding="utf-8"?>
<ds:datastoreItem xmlns:ds="http://schemas.openxmlformats.org/officeDocument/2006/customXml" ds:itemID="{115B7011-9621-4931-B997-108BC3B8E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8718</Words>
  <Characters>49695</Characters>
  <Application>Microsoft Office Word</Application>
  <DocSecurity>0</DocSecurity>
  <Lines>414</Lines>
  <Paragraphs>116</Paragraphs>
  <ScaleCrop>false</ScaleCrop>
  <Company/>
  <LinksUpToDate>false</LinksUpToDate>
  <CharactersWithSpaces>58297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6</cp:revision>
  <dcterms:created xsi:type="dcterms:W3CDTF">2026-06-02T08:54:00Z</dcterms:created>
  <dcterms:modified xsi:type="dcterms:W3CDTF">2026-06-03T13:45:00Z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2026-04-29T07:07:11Z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90ebd407-5ca0-4bca-bc76-a3223edcb94a</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0x0101008DD3FB8DF12EF741A950C4BC4708594A</vt:lpwstr>
  </property>
  <property fmtid="{D5CDD505-2E9C-101B-9397-08002B2CF9AE}" pid="11" name="MediaServiceImageTags">
    <vt:lpwstr/>
  </property>
</Properties>
</file>